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89EF" w14:textId="1A55589D" w:rsidR="005B3585" w:rsidRDefault="00162DFE" w:rsidP="00174355">
      <w:pPr>
        <w:rPr>
          <w:lang w:val="en-US"/>
        </w:rPr>
      </w:pPr>
      <w:r>
        <w:rPr>
          <w:lang w:val="en-US"/>
        </w:rPr>
        <w:t xml:space="preserve"> </w:t>
      </w:r>
    </w:p>
    <w:p w14:paraId="573534E8" w14:textId="78BEF330" w:rsidR="00162DFE" w:rsidRPr="0022380B" w:rsidRDefault="0022380B" w:rsidP="00174355">
      <w:pPr>
        <w:rPr>
          <w:rFonts w:ascii="Arial" w:hAnsi="Arial" w:cs="Arial"/>
          <w:b/>
          <w:sz w:val="28"/>
          <w:szCs w:val="28"/>
          <w:u w:val="single"/>
          <w:lang w:val="en-US"/>
        </w:rPr>
      </w:pPr>
      <w:r w:rsidRPr="0022380B">
        <w:rPr>
          <w:rFonts w:ascii="Arial" w:hAnsi="Arial" w:cs="Arial"/>
          <w:b/>
          <w:sz w:val="28"/>
          <w:szCs w:val="28"/>
          <w:u w:val="single"/>
          <w:lang w:val="en-US"/>
        </w:rPr>
        <w:t xml:space="preserve">Nursery Room Leader </w:t>
      </w:r>
    </w:p>
    <w:p w14:paraId="508481DB" w14:textId="77777777" w:rsidR="0022380B" w:rsidRPr="003D01B0" w:rsidRDefault="0022380B" w:rsidP="00174355">
      <w:pPr>
        <w:rPr>
          <w:rFonts w:ascii="Arial" w:hAnsi="Arial" w:cs="Arial"/>
          <w:b/>
          <w:sz w:val="22"/>
          <w:szCs w:val="22"/>
          <w:lang w:val="en-US"/>
        </w:rPr>
      </w:pPr>
    </w:p>
    <w:p w14:paraId="76B5A2B2" w14:textId="77777777" w:rsidR="00B13708" w:rsidRDefault="00B13708" w:rsidP="00174355">
      <w:pPr>
        <w:rPr>
          <w:rFonts w:ascii="Arial" w:hAnsi="Arial" w:cs="Arial"/>
          <w:b/>
          <w:sz w:val="22"/>
          <w:szCs w:val="22"/>
          <w:lang w:val="en-US"/>
        </w:rPr>
      </w:pPr>
      <w:r>
        <w:rPr>
          <w:rFonts w:ascii="Arial" w:hAnsi="Arial" w:cs="Arial"/>
          <w:b/>
          <w:sz w:val="22"/>
          <w:szCs w:val="22"/>
          <w:lang w:val="en-US"/>
        </w:rPr>
        <w:t>Job Description</w:t>
      </w:r>
    </w:p>
    <w:p w14:paraId="05BD96C3" w14:textId="77777777" w:rsidR="00B13708" w:rsidRDefault="00B13708" w:rsidP="00174355">
      <w:pPr>
        <w:rPr>
          <w:rFonts w:ascii="Arial" w:hAnsi="Arial" w:cs="Arial"/>
          <w:b/>
          <w:sz w:val="22"/>
          <w:szCs w:val="22"/>
          <w:lang w:val="en-US"/>
        </w:rPr>
      </w:pPr>
    </w:p>
    <w:p w14:paraId="57A101EC" w14:textId="312F7C3A" w:rsidR="008C07EC" w:rsidRPr="003D01B0" w:rsidRDefault="00B57CFA" w:rsidP="00174355">
      <w:pPr>
        <w:rPr>
          <w:rFonts w:ascii="Arial" w:hAnsi="Arial" w:cs="Arial"/>
          <w:b/>
          <w:sz w:val="22"/>
          <w:szCs w:val="22"/>
          <w:lang w:val="en-US"/>
        </w:rPr>
      </w:pPr>
      <w:r>
        <w:rPr>
          <w:rFonts w:ascii="Arial" w:hAnsi="Arial" w:cs="Arial"/>
          <w:b/>
          <w:sz w:val="22"/>
          <w:szCs w:val="22"/>
          <w:lang w:val="en-US"/>
        </w:rPr>
        <w:t>Responsible to</w:t>
      </w:r>
      <w:r w:rsidR="008C07EC" w:rsidRPr="003D01B0">
        <w:rPr>
          <w:rFonts w:ascii="Arial" w:hAnsi="Arial" w:cs="Arial"/>
          <w:b/>
          <w:sz w:val="22"/>
          <w:szCs w:val="22"/>
          <w:lang w:val="en-US"/>
        </w:rPr>
        <w:t>: Nursery Manager</w:t>
      </w:r>
    </w:p>
    <w:p w14:paraId="4F86494A" w14:textId="2DE0D959" w:rsidR="00162DFE" w:rsidRPr="003D01B0" w:rsidRDefault="00162DFE" w:rsidP="00174355">
      <w:pPr>
        <w:rPr>
          <w:rFonts w:ascii="Arial" w:hAnsi="Arial" w:cs="Arial"/>
          <w:sz w:val="22"/>
          <w:szCs w:val="22"/>
          <w:lang w:val="en-US"/>
        </w:rPr>
      </w:pPr>
    </w:p>
    <w:p w14:paraId="478F01B0" w14:textId="77777777" w:rsidR="00D25795" w:rsidRPr="003D01B0" w:rsidRDefault="00D25795" w:rsidP="00174355">
      <w:pPr>
        <w:rPr>
          <w:rFonts w:ascii="Arial" w:hAnsi="Arial" w:cs="Arial"/>
          <w:color w:val="000000"/>
          <w:sz w:val="22"/>
          <w:szCs w:val="22"/>
          <w:shd w:val="clear" w:color="auto" w:fill="FFFFFF"/>
        </w:rPr>
      </w:pPr>
      <w:r w:rsidRPr="003D01B0">
        <w:rPr>
          <w:rFonts w:ascii="Arial" w:hAnsi="Arial" w:cs="Arial"/>
          <w:sz w:val="22"/>
          <w:szCs w:val="22"/>
          <w:lang w:val="en-US"/>
        </w:rPr>
        <w:t>Job purpose:</w:t>
      </w:r>
      <w:r w:rsidRPr="003D01B0">
        <w:rPr>
          <w:rFonts w:ascii="Arial" w:hAnsi="Arial" w:cs="Arial"/>
          <w:color w:val="000000"/>
          <w:sz w:val="22"/>
          <w:szCs w:val="22"/>
          <w:shd w:val="clear" w:color="auto" w:fill="FFFFFF"/>
        </w:rPr>
        <w:t xml:space="preserve"> </w:t>
      </w:r>
    </w:p>
    <w:p w14:paraId="25FF009A" w14:textId="7ABF0A74" w:rsidR="00D25795" w:rsidRPr="003D01B0" w:rsidRDefault="00D25795" w:rsidP="00174355">
      <w:pPr>
        <w:rPr>
          <w:rFonts w:ascii="Arial" w:hAnsi="Arial" w:cs="Arial"/>
          <w:sz w:val="22"/>
          <w:szCs w:val="22"/>
          <w:lang w:val="en-US"/>
        </w:rPr>
      </w:pPr>
      <w:r w:rsidRPr="003D01B0">
        <w:rPr>
          <w:rFonts w:ascii="Arial" w:hAnsi="Arial" w:cs="Arial"/>
          <w:color w:val="000000"/>
          <w:sz w:val="22"/>
          <w:szCs w:val="22"/>
          <w:shd w:val="clear" w:color="auto" w:fill="FFFFFF"/>
        </w:rPr>
        <w:t>To work as part of the management team to provide leadership and management to the staff in your designated room and to ensure that all children receive the highest standards of care and education</w:t>
      </w:r>
    </w:p>
    <w:p w14:paraId="5BC363A9" w14:textId="77777777" w:rsidR="00D25795" w:rsidRPr="003D01B0" w:rsidRDefault="00D25795" w:rsidP="00174355">
      <w:pPr>
        <w:rPr>
          <w:rFonts w:ascii="Arial" w:hAnsi="Arial" w:cs="Arial"/>
          <w:sz w:val="22"/>
          <w:szCs w:val="22"/>
          <w:lang w:val="en-US"/>
        </w:rPr>
      </w:pPr>
    </w:p>
    <w:p w14:paraId="268AD370" w14:textId="67FF6445" w:rsidR="00162DFE" w:rsidRPr="003D01B0" w:rsidRDefault="00162DFE" w:rsidP="00174355">
      <w:pPr>
        <w:rPr>
          <w:rFonts w:ascii="Arial" w:hAnsi="Arial" w:cs="Arial"/>
          <w:sz w:val="22"/>
          <w:szCs w:val="22"/>
          <w:lang w:val="en-US"/>
        </w:rPr>
      </w:pPr>
      <w:r w:rsidRPr="003D01B0">
        <w:rPr>
          <w:rFonts w:ascii="Arial" w:hAnsi="Arial" w:cs="Arial"/>
          <w:sz w:val="22"/>
          <w:szCs w:val="22"/>
          <w:lang w:val="en-US"/>
        </w:rPr>
        <w:t xml:space="preserve">Main duties </w:t>
      </w:r>
    </w:p>
    <w:p w14:paraId="4BB68E92" w14:textId="35885945" w:rsidR="008C07EC" w:rsidRPr="003D01B0" w:rsidRDefault="008C07EC" w:rsidP="00174355">
      <w:pPr>
        <w:rPr>
          <w:rFonts w:ascii="Arial" w:hAnsi="Arial" w:cs="Arial"/>
          <w:sz w:val="22"/>
          <w:szCs w:val="22"/>
          <w:lang w:val="en-US"/>
        </w:rPr>
      </w:pPr>
    </w:p>
    <w:p w14:paraId="4AD58AED" w14:textId="6D087AB0" w:rsidR="008C07EC" w:rsidRPr="003D01B0" w:rsidRDefault="008C07EC" w:rsidP="00174355">
      <w:pPr>
        <w:rPr>
          <w:rFonts w:ascii="Arial" w:hAnsi="Arial" w:cs="Arial"/>
          <w:sz w:val="22"/>
          <w:szCs w:val="22"/>
          <w:lang w:val="en-US"/>
        </w:rPr>
      </w:pPr>
      <w:r w:rsidRPr="003D01B0">
        <w:rPr>
          <w:rFonts w:ascii="Arial" w:hAnsi="Arial" w:cs="Arial"/>
          <w:sz w:val="22"/>
          <w:szCs w:val="22"/>
          <w:lang w:val="en-US"/>
        </w:rPr>
        <w:t>Childcare and Education</w:t>
      </w:r>
    </w:p>
    <w:p w14:paraId="71DBB970" w14:textId="4F8A4E8C" w:rsidR="00D25795" w:rsidRPr="003D01B0" w:rsidRDefault="00D25795" w:rsidP="00174355">
      <w:pPr>
        <w:rPr>
          <w:rFonts w:ascii="Arial" w:hAnsi="Arial" w:cs="Arial"/>
          <w:sz w:val="22"/>
          <w:szCs w:val="22"/>
          <w:lang w:val="en-US"/>
        </w:rPr>
      </w:pPr>
    </w:p>
    <w:p w14:paraId="1355898E" w14:textId="7FFAB874" w:rsidR="00D25795" w:rsidRPr="003D01B0" w:rsidRDefault="00D25795" w:rsidP="00D25795">
      <w:pPr>
        <w:pStyle w:val="ListParagraph"/>
        <w:numPr>
          <w:ilvl w:val="0"/>
          <w:numId w:val="25"/>
        </w:numPr>
        <w:spacing w:after="160" w:line="259" w:lineRule="auto"/>
        <w:rPr>
          <w:rFonts w:ascii="Arial" w:hAnsi="Arial" w:cs="Arial"/>
          <w:sz w:val="22"/>
          <w:szCs w:val="22"/>
        </w:rPr>
      </w:pPr>
      <w:r w:rsidRPr="003D01B0">
        <w:rPr>
          <w:rFonts w:ascii="Arial" w:hAnsi="Arial" w:cs="Arial"/>
          <w:sz w:val="22"/>
          <w:szCs w:val="22"/>
        </w:rPr>
        <w:t>To deliver and ensure a high standard of learning, development and care for children aged 0-5 years which promotes learning through play.</w:t>
      </w:r>
    </w:p>
    <w:p w14:paraId="07F43E69" w14:textId="58FD233E" w:rsidR="00D25795" w:rsidRPr="003D01B0" w:rsidRDefault="00D25795" w:rsidP="00D25795">
      <w:pPr>
        <w:pStyle w:val="ListParagraph"/>
        <w:numPr>
          <w:ilvl w:val="0"/>
          <w:numId w:val="25"/>
        </w:numPr>
        <w:spacing w:after="160" w:line="259" w:lineRule="auto"/>
        <w:rPr>
          <w:rFonts w:ascii="Arial" w:hAnsi="Arial" w:cs="Arial"/>
          <w:sz w:val="22"/>
          <w:szCs w:val="22"/>
        </w:rPr>
      </w:pPr>
      <w:r w:rsidRPr="003D01B0">
        <w:rPr>
          <w:rFonts w:ascii="Arial" w:hAnsi="Arial" w:cs="Arial"/>
          <w:sz w:val="22"/>
          <w:szCs w:val="22"/>
        </w:rPr>
        <w:t>To manage the day to day activities to ensure the smooth running of your room to support the running of the whole nursery.</w:t>
      </w:r>
    </w:p>
    <w:p w14:paraId="5EEC176D" w14:textId="63153E14" w:rsidR="00D25795" w:rsidRPr="003D01B0" w:rsidRDefault="00D25795" w:rsidP="00D25795">
      <w:pPr>
        <w:pStyle w:val="ListParagraph"/>
        <w:numPr>
          <w:ilvl w:val="0"/>
          <w:numId w:val="25"/>
        </w:numPr>
        <w:spacing w:after="160" w:line="259" w:lineRule="auto"/>
        <w:rPr>
          <w:rFonts w:ascii="Arial" w:hAnsi="Arial" w:cs="Arial"/>
          <w:sz w:val="22"/>
          <w:szCs w:val="22"/>
        </w:rPr>
      </w:pPr>
      <w:r w:rsidRPr="003D01B0">
        <w:rPr>
          <w:rFonts w:ascii="Arial" w:hAnsi="Arial" w:cs="Arial"/>
          <w:sz w:val="22"/>
          <w:szCs w:val="22"/>
        </w:rPr>
        <w:t>To ensure that</w:t>
      </w:r>
      <w:r w:rsidR="009554E0" w:rsidRPr="003D01B0">
        <w:rPr>
          <w:rFonts w:ascii="Arial" w:hAnsi="Arial" w:cs="Arial"/>
          <w:sz w:val="22"/>
          <w:szCs w:val="22"/>
        </w:rPr>
        <w:t xml:space="preserve"> children’s developmental records and ensure that they reflect their individual progress and are up to date.</w:t>
      </w:r>
    </w:p>
    <w:p w14:paraId="6A655A84" w14:textId="360CB2D0" w:rsidR="001A3799" w:rsidRPr="003D01B0" w:rsidRDefault="008C07EC" w:rsidP="001A3799">
      <w:pPr>
        <w:pStyle w:val="ListParagraph"/>
        <w:numPr>
          <w:ilvl w:val="0"/>
          <w:numId w:val="25"/>
        </w:numPr>
        <w:spacing w:after="160" w:line="259" w:lineRule="auto"/>
        <w:rPr>
          <w:rFonts w:ascii="Arial" w:hAnsi="Arial" w:cs="Arial"/>
          <w:sz w:val="22"/>
          <w:szCs w:val="22"/>
        </w:rPr>
      </w:pPr>
      <w:r w:rsidRPr="003D01B0">
        <w:rPr>
          <w:rFonts w:ascii="Arial" w:hAnsi="Arial" w:cs="Arial"/>
          <w:sz w:val="22"/>
          <w:szCs w:val="22"/>
        </w:rPr>
        <w:t>To act as Key Person to a group of children.</w:t>
      </w:r>
    </w:p>
    <w:p w14:paraId="69CA14A4" w14:textId="77777777" w:rsidR="007923B6" w:rsidRPr="003D01B0" w:rsidRDefault="007923B6" w:rsidP="007923B6">
      <w:pPr>
        <w:pStyle w:val="ListParagraph"/>
        <w:numPr>
          <w:ilvl w:val="0"/>
          <w:numId w:val="25"/>
        </w:numPr>
        <w:spacing w:after="160" w:line="259" w:lineRule="auto"/>
        <w:rPr>
          <w:rFonts w:ascii="Arial" w:hAnsi="Arial" w:cs="Arial"/>
          <w:sz w:val="22"/>
          <w:szCs w:val="22"/>
        </w:rPr>
      </w:pPr>
      <w:r w:rsidRPr="003D01B0">
        <w:rPr>
          <w:rFonts w:ascii="Arial" w:hAnsi="Arial" w:cs="Arial"/>
          <w:color w:val="000000"/>
          <w:sz w:val="22"/>
          <w:szCs w:val="22"/>
          <w:shd w:val="clear" w:color="auto" w:fill="FFFFFF"/>
        </w:rPr>
        <w:t>Support the development of good practice with regards to special needs and inclusion.</w:t>
      </w:r>
    </w:p>
    <w:p w14:paraId="7F1FF7F1" w14:textId="2343596B" w:rsidR="008C07EC" w:rsidRPr="003D01B0" w:rsidRDefault="007923B6" w:rsidP="007923B6">
      <w:pPr>
        <w:pStyle w:val="ListParagraph"/>
        <w:numPr>
          <w:ilvl w:val="0"/>
          <w:numId w:val="25"/>
        </w:numPr>
        <w:spacing w:after="160" w:line="259" w:lineRule="auto"/>
        <w:rPr>
          <w:rFonts w:ascii="Arial" w:hAnsi="Arial" w:cs="Arial"/>
          <w:sz w:val="22"/>
          <w:szCs w:val="22"/>
        </w:rPr>
      </w:pPr>
      <w:r w:rsidRPr="003D01B0">
        <w:rPr>
          <w:rFonts w:ascii="Arial" w:hAnsi="Arial" w:cs="Arial"/>
          <w:color w:val="000000"/>
          <w:sz w:val="22"/>
          <w:szCs w:val="22"/>
          <w:shd w:val="clear" w:color="auto" w:fill="FFFFFF"/>
        </w:rPr>
        <w:t>Implement and support others in delivering, the EYFS in line with current practice and guidelines.</w:t>
      </w:r>
    </w:p>
    <w:p w14:paraId="4B11EDC5" w14:textId="0D8CC905" w:rsidR="008C07EC" w:rsidRPr="003D01B0" w:rsidRDefault="008C07EC" w:rsidP="008C07EC">
      <w:pPr>
        <w:spacing w:after="160" w:line="259" w:lineRule="auto"/>
        <w:rPr>
          <w:rFonts w:ascii="Arial" w:hAnsi="Arial" w:cs="Arial"/>
          <w:sz w:val="22"/>
          <w:szCs w:val="22"/>
        </w:rPr>
      </w:pPr>
      <w:r w:rsidRPr="003D01B0">
        <w:rPr>
          <w:rFonts w:ascii="Arial" w:hAnsi="Arial" w:cs="Arial"/>
          <w:sz w:val="22"/>
          <w:szCs w:val="22"/>
        </w:rPr>
        <w:t>Planning</w:t>
      </w:r>
    </w:p>
    <w:p w14:paraId="04C1C2CC" w14:textId="77777777" w:rsidR="009554E0" w:rsidRPr="003D01B0" w:rsidRDefault="009554E0" w:rsidP="009554E0">
      <w:pPr>
        <w:pStyle w:val="ListParagraph"/>
        <w:numPr>
          <w:ilvl w:val="0"/>
          <w:numId w:val="25"/>
        </w:numPr>
        <w:spacing w:after="160" w:line="259" w:lineRule="auto"/>
        <w:rPr>
          <w:rFonts w:ascii="Arial" w:hAnsi="Arial" w:cs="Arial"/>
          <w:sz w:val="22"/>
          <w:szCs w:val="22"/>
        </w:rPr>
      </w:pPr>
      <w:r w:rsidRPr="003D01B0">
        <w:rPr>
          <w:rFonts w:ascii="Arial" w:hAnsi="Arial" w:cs="Arial"/>
          <w:sz w:val="22"/>
          <w:szCs w:val="22"/>
        </w:rPr>
        <w:t>Support Managers to complete half termly cohort tracking to support the development of different groups of children in your room.</w:t>
      </w:r>
    </w:p>
    <w:p w14:paraId="62421F20" w14:textId="7957A2C7" w:rsidR="00D25795" w:rsidRPr="003D01B0" w:rsidRDefault="00D25795" w:rsidP="009554E0">
      <w:pPr>
        <w:pStyle w:val="ListParagraph"/>
        <w:numPr>
          <w:ilvl w:val="0"/>
          <w:numId w:val="25"/>
        </w:numPr>
        <w:spacing w:after="160" w:line="259" w:lineRule="auto"/>
        <w:rPr>
          <w:rFonts w:ascii="Arial" w:hAnsi="Arial" w:cs="Arial"/>
          <w:sz w:val="22"/>
          <w:szCs w:val="22"/>
        </w:rPr>
      </w:pPr>
      <w:r w:rsidRPr="003D01B0">
        <w:rPr>
          <w:rFonts w:ascii="Arial" w:eastAsia="Times New Roman" w:hAnsi="Arial" w:cs="Arial"/>
          <w:color w:val="000000"/>
          <w:sz w:val="22"/>
          <w:szCs w:val="22"/>
          <w:lang w:eastAsia="en-GB"/>
        </w:rPr>
        <w:t xml:space="preserve">Ensure appropriate planning is in place to maintain the required standards consulting with the </w:t>
      </w:r>
      <w:r w:rsidR="009554E0" w:rsidRPr="003D01B0">
        <w:rPr>
          <w:rFonts w:ascii="Arial" w:eastAsia="Times New Roman" w:hAnsi="Arial" w:cs="Arial"/>
          <w:color w:val="000000"/>
          <w:sz w:val="22"/>
          <w:szCs w:val="22"/>
          <w:lang w:eastAsia="en-GB"/>
        </w:rPr>
        <w:t>Nursery Assistants.</w:t>
      </w:r>
    </w:p>
    <w:p w14:paraId="320C9B6A" w14:textId="552FDF28" w:rsidR="008C07EC" w:rsidRPr="003D01B0" w:rsidRDefault="008C07EC" w:rsidP="008C07EC">
      <w:pPr>
        <w:spacing w:after="160" w:line="259" w:lineRule="auto"/>
        <w:rPr>
          <w:rFonts w:ascii="Arial" w:hAnsi="Arial" w:cs="Arial"/>
          <w:sz w:val="22"/>
          <w:szCs w:val="22"/>
        </w:rPr>
      </w:pPr>
      <w:r w:rsidRPr="003D01B0">
        <w:rPr>
          <w:rFonts w:ascii="Arial" w:hAnsi="Arial" w:cs="Arial"/>
          <w:sz w:val="22"/>
          <w:szCs w:val="22"/>
        </w:rPr>
        <w:t>Staff</w:t>
      </w:r>
    </w:p>
    <w:p w14:paraId="1DB0FC9F" w14:textId="0886CF51" w:rsidR="00D25795" w:rsidRPr="003D01B0" w:rsidRDefault="00D25795" w:rsidP="00D25795">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Provide leadership and support to room staff to enable them to establish and maintain positive working relationships.</w:t>
      </w:r>
    </w:p>
    <w:p w14:paraId="36CC13F1" w14:textId="0C6FCA0E" w:rsidR="007923B6" w:rsidRPr="003D01B0" w:rsidRDefault="007923B6" w:rsidP="00D25795">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hAnsi="Arial" w:cs="Arial"/>
          <w:color w:val="000000"/>
          <w:sz w:val="22"/>
          <w:szCs w:val="22"/>
          <w:shd w:val="clear" w:color="auto" w:fill="FFFFFF"/>
        </w:rPr>
        <w:t>Support and supervise playroom staff with their day-to-day duties.</w:t>
      </w:r>
    </w:p>
    <w:p w14:paraId="118226CE" w14:textId="77777777" w:rsidR="009554E0" w:rsidRPr="003D01B0" w:rsidRDefault="009554E0" w:rsidP="00D25795">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To ensure effective staff deployment in your designated room to support staff deployment across the nursery</w:t>
      </w:r>
    </w:p>
    <w:p w14:paraId="14122874" w14:textId="78ADD43B" w:rsidR="009554E0" w:rsidRPr="003D01B0" w:rsidRDefault="009554E0" w:rsidP="009554E0">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Ensure the effective implementation of the Key Worker procedures and allocate children to key workers appropriately.</w:t>
      </w:r>
    </w:p>
    <w:p w14:paraId="45FD8B5F" w14:textId="77777777" w:rsidR="0037042E" w:rsidRPr="003D01B0" w:rsidRDefault="0037042E" w:rsidP="0037042E">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Be responsible for taking part in all self-development activities such as appraisals.</w:t>
      </w:r>
    </w:p>
    <w:p w14:paraId="3FB3C143" w14:textId="2E629154" w:rsidR="0037042E" w:rsidRPr="003D01B0" w:rsidRDefault="0037042E" w:rsidP="0037042E">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In conjunction with the senior management team identify and address individual training needs of playroom staff.</w:t>
      </w:r>
    </w:p>
    <w:p w14:paraId="6DC4F8A8" w14:textId="740E490C" w:rsidR="008C07EC" w:rsidRPr="003D01B0" w:rsidRDefault="008C07EC" w:rsidP="008C07EC">
      <w:p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Safety</w:t>
      </w:r>
    </w:p>
    <w:p w14:paraId="31D413BF" w14:textId="400DDBD6" w:rsidR="00066071" w:rsidRPr="003D01B0" w:rsidRDefault="00066071" w:rsidP="00066071">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lastRenderedPageBreak/>
        <w:t xml:space="preserve">Undertake a shared responsibility for health safety and cleanliness throughout the </w:t>
      </w:r>
      <w:r w:rsidR="001A3799" w:rsidRPr="003D01B0">
        <w:rPr>
          <w:rFonts w:ascii="Arial" w:eastAsia="Times New Roman" w:hAnsi="Arial" w:cs="Arial"/>
          <w:color w:val="000000"/>
          <w:sz w:val="22"/>
          <w:szCs w:val="22"/>
          <w:lang w:eastAsia="en-GB"/>
        </w:rPr>
        <w:t xml:space="preserve">nursery and be </w:t>
      </w:r>
      <w:r w:rsidR="007923B6" w:rsidRPr="003D01B0">
        <w:rPr>
          <w:rFonts w:ascii="Arial" w:eastAsia="Times New Roman" w:hAnsi="Arial" w:cs="Arial"/>
          <w:color w:val="000000"/>
          <w:sz w:val="22"/>
          <w:szCs w:val="22"/>
          <w:lang w:eastAsia="en-GB"/>
        </w:rPr>
        <w:t xml:space="preserve">fully </w:t>
      </w:r>
      <w:r w:rsidR="001A3799" w:rsidRPr="003D01B0">
        <w:rPr>
          <w:rFonts w:ascii="Arial" w:eastAsia="Times New Roman" w:hAnsi="Arial" w:cs="Arial"/>
          <w:color w:val="000000"/>
          <w:sz w:val="22"/>
          <w:szCs w:val="22"/>
          <w:lang w:eastAsia="en-GB"/>
        </w:rPr>
        <w:t>responsible for your room.</w:t>
      </w:r>
    </w:p>
    <w:p w14:paraId="56EA9F9E" w14:textId="3C697DD2" w:rsidR="001A3799" w:rsidRPr="003D01B0" w:rsidRDefault="007923B6" w:rsidP="00066071">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hAnsi="Arial" w:cs="Arial"/>
          <w:color w:val="000000"/>
          <w:sz w:val="22"/>
          <w:szCs w:val="22"/>
          <w:shd w:val="clear" w:color="auto" w:fill="FFFFFF"/>
        </w:rPr>
        <w:t>Ensure that children are kept safe and that staff understand and, when necessary, follow Safeguarding Procedures.</w:t>
      </w:r>
    </w:p>
    <w:p w14:paraId="30065B82" w14:textId="77777777" w:rsidR="00066071" w:rsidRPr="003D01B0" w:rsidRDefault="00066071" w:rsidP="00066071">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Adhere to all health and safety policy and procedures.</w:t>
      </w:r>
    </w:p>
    <w:p w14:paraId="7EF14AE3" w14:textId="30DFDD98" w:rsidR="00066071" w:rsidRPr="003D01B0" w:rsidRDefault="00066071" w:rsidP="00066071">
      <w:pPr>
        <w:numPr>
          <w:ilvl w:val="0"/>
          <w:numId w:val="25"/>
        </w:numPr>
        <w:shd w:val="clear" w:color="auto" w:fill="FFFFFF"/>
        <w:spacing w:before="100" w:beforeAutospacing="1" w:after="100" w:afterAutospacing="1"/>
        <w:rPr>
          <w:rFonts w:ascii="Arial" w:eastAsia="Times New Roman" w:hAnsi="Arial" w:cs="Arial"/>
          <w:color w:val="0F7CC1"/>
          <w:sz w:val="22"/>
          <w:szCs w:val="22"/>
          <w:lang w:eastAsia="en-GB"/>
        </w:rPr>
      </w:pPr>
      <w:r w:rsidRPr="003D01B0">
        <w:rPr>
          <w:rFonts w:ascii="Arial" w:eastAsia="Times New Roman" w:hAnsi="Arial" w:cs="Arial"/>
          <w:color w:val="000000"/>
          <w:sz w:val="22"/>
          <w:szCs w:val="22"/>
          <w:lang w:eastAsia="en-GB"/>
        </w:rPr>
        <w:t>Be fully aware of all emergency and security procedures.</w:t>
      </w:r>
    </w:p>
    <w:p w14:paraId="1744E2CB" w14:textId="5AAE0478" w:rsidR="0037042E" w:rsidRPr="003D01B0" w:rsidRDefault="0037042E" w:rsidP="0037042E">
      <w:pPr>
        <w:shd w:val="clear" w:color="auto" w:fill="FFFFFF"/>
        <w:spacing w:before="100" w:beforeAutospacing="1" w:after="100" w:afterAutospacing="1"/>
        <w:rPr>
          <w:rFonts w:ascii="Arial" w:eastAsia="Times New Roman" w:hAnsi="Arial" w:cs="Arial"/>
          <w:color w:val="000000"/>
          <w:sz w:val="22"/>
          <w:szCs w:val="22"/>
          <w:lang w:eastAsia="en-GB"/>
        </w:rPr>
      </w:pPr>
      <w:bookmarkStart w:id="0" w:name="_GoBack"/>
      <w:r w:rsidRPr="003D01B0">
        <w:rPr>
          <w:rFonts w:ascii="Arial" w:eastAsia="Times New Roman" w:hAnsi="Arial" w:cs="Arial"/>
          <w:color w:val="000000"/>
          <w:sz w:val="22"/>
          <w:szCs w:val="22"/>
          <w:lang w:eastAsia="en-GB"/>
        </w:rPr>
        <w:t>Other</w:t>
      </w:r>
    </w:p>
    <w:p w14:paraId="3180ED9E" w14:textId="2208E5BF" w:rsidR="0037042E" w:rsidRPr="003D01B0" w:rsidRDefault="0037042E" w:rsidP="0037042E">
      <w:pPr>
        <w:pStyle w:val="ListParagraph"/>
        <w:numPr>
          <w:ilvl w:val="0"/>
          <w:numId w:val="31"/>
        </w:numPr>
        <w:spacing w:after="160" w:line="259" w:lineRule="auto"/>
        <w:rPr>
          <w:rFonts w:ascii="Arial" w:hAnsi="Arial" w:cs="Arial"/>
          <w:sz w:val="22"/>
          <w:szCs w:val="22"/>
        </w:rPr>
      </w:pPr>
      <w:r w:rsidRPr="003D01B0">
        <w:rPr>
          <w:rFonts w:ascii="Arial" w:hAnsi="Arial" w:cs="Arial"/>
          <w:sz w:val="22"/>
          <w:szCs w:val="22"/>
        </w:rPr>
        <w:t>To adhere to RAFA Kida policies and procedures</w:t>
      </w:r>
    </w:p>
    <w:p w14:paraId="4A629971" w14:textId="23D91C4A" w:rsidR="0037042E" w:rsidRDefault="0037042E" w:rsidP="0037042E">
      <w:pPr>
        <w:pStyle w:val="ListParagraph"/>
        <w:numPr>
          <w:ilvl w:val="0"/>
          <w:numId w:val="31"/>
        </w:numPr>
        <w:rPr>
          <w:rFonts w:ascii="Arial" w:hAnsi="Arial" w:cs="Arial"/>
          <w:sz w:val="22"/>
          <w:szCs w:val="22"/>
        </w:rPr>
      </w:pPr>
      <w:r w:rsidRPr="003D01B0">
        <w:rPr>
          <w:rFonts w:ascii="Arial" w:hAnsi="Arial" w:cs="Arial"/>
          <w:sz w:val="22"/>
          <w:szCs w:val="22"/>
        </w:rPr>
        <w:t>Assume additional management responsibilities as and when required.</w:t>
      </w:r>
    </w:p>
    <w:p w14:paraId="5B1F1B26" w14:textId="4A27CA7A" w:rsidR="008F3DB0" w:rsidRPr="003D01B0" w:rsidRDefault="008F3DB0" w:rsidP="0037042E">
      <w:pPr>
        <w:pStyle w:val="ListParagraph"/>
        <w:numPr>
          <w:ilvl w:val="0"/>
          <w:numId w:val="31"/>
        </w:numPr>
        <w:rPr>
          <w:rFonts w:ascii="Arial" w:hAnsi="Arial" w:cs="Arial"/>
          <w:sz w:val="22"/>
          <w:szCs w:val="22"/>
        </w:rPr>
      </w:pPr>
      <w:r>
        <w:rPr>
          <w:rFonts w:ascii="Arial" w:hAnsi="Arial" w:cs="Arial"/>
          <w:sz w:val="22"/>
          <w:szCs w:val="22"/>
        </w:rPr>
        <w:t xml:space="preserve">To take on a specialist lead role in a relevant area where required and undertake any training related to that role. </w:t>
      </w:r>
    </w:p>
    <w:p w14:paraId="3A288E68" w14:textId="77777777" w:rsidR="0037042E" w:rsidRPr="003D01B0" w:rsidRDefault="0037042E" w:rsidP="0037042E">
      <w:pPr>
        <w:pStyle w:val="ListParagraph"/>
        <w:numPr>
          <w:ilvl w:val="0"/>
          <w:numId w:val="31"/>
        </w:numPr>
        <w:spacing w:after="160" w:line="259" w:lineRule="auto"/>
        <w:rPr>
          <w:rFonts w:ascii="Arial" w:hAnsi="Arial" w:cs="Arial"/>
          <w:sz w:val="22"/>
          <w:szCs w:val="22"/>
        </w:rPr>
      </w:pPr>
      <w:r w:rsidRPr="003D01B0">
        <w:rPr>
          <w:rFonts w:ascii="Arial" w:hAnsi="Arial" w:cs="Arial"/>
          <w:sz w:val="22"/>
          <w:szCs w:val="22"/>
        </w:rPr>
        <w:t>To undertake any other reasonable duties as directed.</w:t>
      </w:r>
    </w:p>
    <w:bookmarkEnd w:id="0"/>
    <w:p w14:paraId="40EBF49D" w14:textId="3E2EA53F" w:rsidR="0037042E" w:rsidRPr="003D01B0" w:rsidRDefault="0037042E" w:rsidP="0037042E">
      <w:pPr>
        <w:rPr>
          <w:rFonts w:ascii="Arial" w:hAnsi="Arial" w:cs="Arial"/>
          <w:sz w:val="22"/>
          <w:szCs w:val="22"/>
        </w:rPr>
      </w:pPr>
      <w:r w:rsidRPr="003D01B0">
        <w:rPr>
          <w:rFonts w:ascii="Arial" w:hAnsi="Arial" w:cs="Arial"/>
          <w:sz w:val="22"/>
          <w:szCs w:val="22"/>
        </w:rPr>
        <w:t xml:space="preserve">This post requires a satisfactory, enhanced Disclosure and Barring Service (DBS) check on appointment and every three years thereafter. </w:t>
      </w:r>
    </w:p>
    <w:p w14:paraId="1E864638" w14:textId="77777777" w:rsidR="0037042E" w:rsidRPr="003D01B0" w:rsidRDefault="0037042E" w:rsidP="0037042E">
      <w:pPr>
        <w:rPr>
          <w:rFonts w:ascii="Arial" w:hAnsi="Arial" w:cs="Arial"/>
          <w:sz w:val="22"/>
          <w:szCs w:val="22"/>
        </w:rPr>
      </w:pPr>
    </w:p>
    <w:p w14:paraId="7DB9BB0A" w14:textId="77777777" w:rsidR="0037042E" w:rsidRPr="003D01B0" w:rsidRDefault="0037042E" w:rsidP="0037042E">
      <w:pPr>
        <w:rPr>
          <w:rFonts w:ascii="Arial" w:hAnsi="Arial" w:cs="Arial"/>
          <w:b/>
          <w:sz w:val="22"/>
          <w:szCs w:val="22"/>
        </w:rPr>
      </w:pPr>
      <w:r w:rsidRPr="003D01B0">
        <w:rPr>
          <w:rFonts w:ascii="Arial" w:hAnsi="Arial" w:cs="Arial"/>
          <w:b/>
          <w:sz w:val="22"/>
          <w:szCs w:val="22"/>
        </w:rPr>
        <w:t>Person Specification</w:t>
      </w:r>
    </w:p>
    <w:tbl>
      <w:tblPr>
        <w:tblStyle w:val="TableGrid"/>
        <w:tblW w:w="0" w:type="auto"/>
        <w:tblLook w:val="04A0" w:firstRow="1" w:lastRow="0" w:firstColumn="1" w:lastColumn="0" w:noHBand="0" w:noVBand="1"/>
      </w:tblPr>
      <w:tblGrid>
        <w:gridCol w:w="2262"/>
        <w:gridCol w:w="3744"/>
        <w:gridCol w:w="3004"/>
      </w:tblGrid>
      <w:tr w:rsidR="0037042E" w:rsidRPr="003D01B0" w14:paraId="11CD1790" w14:textId="77777777" w:rsidTr="0080289C">
        <w:tc>
          <w:tcPr>
            <w:tcW w:w="2263" w:type="dxa"/>
          </w:tcPr>
          <w:p w14:paraId="59497AE6" w14:textId="77777777" w:rsidR="0037042E" w:rsidRPr="003D01B0" w:rsidRDefault="0037042E" w:rsidP="0080289C">
            <w:pPr>
              <w:rPr>
                <w:rFonts w:ascii="Arial" w:hAnsi="Arial" w:cs="Arial"/>
              </w:rPr>
            </w:pPr>
          </w:p>
        </w:tc>
        <w:tc>
          <w:tcPr>
            <w:tcW w:w="3747" w:type="dxa"/>
          </w:tcPr>
          <w:p w14:paraId="72FCA497" w14:textId="77777777" w:rsidR="0037042E" w:rsidRPr="003D01B0" w:rsidRDefault="0037042E" w:rsidP="0080289C">
            <w:pPr>
              <w:rPr>
                <w:rFonts w:ascii="Arial" w:hAnsi="Arial" w:cs="Arial"/>
                <w:b/>
              </w:rPr>
            </w:pPr>
            <w:r w:rsidRPr="003D01B0">
              <w:rPr>
                <w:rFonts w:ascii="Arial" w:hAnsi="Arial" w:cs="Arial"/>
                <w:b/>
              </w:rPr>
              <w:t>Essential Criteria</w:t>
            </w:r>
          </w:p>
          <w:p w14:paraId="6143294B" w14:textId="77777777" w:rsidR="0037042E" w:rsidRPr="003D01B0" w:rsidRDefault="0037042E" w:rsidP="0080289C">
            <w:pPr>
              <w:rPr>
                <w:rFonts w:ascii="Arial" w:hAnsi="Arial" w:cs="Arial"/>
                <w:b/>
              </w:rPr>
            </w:pPr>
          </w:p>
        </w:tc>
        <w:tc>
          <w:tcPr>
            <w:tcW w:w="3006" w:type="dxa"/>
          </w:tcPr>
          <w:p w14:paraId="68940693" w14:textId="77777777" w:rsidR="0037042E" w:rsidRPr="003D01B0" w:rsidRDefault="0037042E" w:rsidP="0080289C">
            <w:pPr>
              <w:rPr>
                <w:rFonts w:ascii="Arial" w:hAnsi="Arial" w:cs="Arial"/>
                <w:b/>
              </w:rPr>
            </w:pPr>
            <w:r w:rsidRPr="003D01B0">
              <w:rPr>
                <w:rFonts w:ascii="Arial" w:hAnsi="Arial" w:cs="Arial"/>
                <w:b/>
              </w:rPr>
              <w:t>Desirable Criteria</w:t>
            </w:r>
          </w:p>
        </w:tc>
      </w:tr>
      <w:tr w:rsidR="0037042E" w:rsidRPr="003D01B0" w14:paraId="36713672" w14:textId="77777777" w:rsidTr="0080289C">
        <w:tc>
          <w:tcPr>
            <w:tcW w:w="2263" w:type="dxa"/>
          </w:tcPr>
          <w:p w14:paraId="040DA0D8" w14:textId="77777777" w:rsidR="0037042E" w:rsidRPr="003D01B0" w:rsidRDefault="0037042E" w:rsidP="0080289C">
            <w:pPr>
              <w:rPr>
                <w:rFonts w:ascii="Arial" w:hAnsi="Arial" w:cs="Arial"/>
                <w:b/>
              </w:rPr>
            </w:pPr>
            <w:r w:rsidRPr="003D01B0">
              <w:rPr>
                <w:rFonts w:ascii="Arial" w:hAnsi="Arial" w:cs="Arial"/>
                <w:b/>
              </w:rPr>
              <w:t>Qualifications &amp; Experience</w:t>
            </w:r>
          </w:p>
          <w:p w14:paraId="19E0346B" w14:textId="77777777" w:rsidR="0037042E" w:rsidRPr="003D01B0" w:rsidRDefault="0037042E" w:rsidP="0080289C">
            <w:pPr>
              <w:rPr>
                <w:rFonts w:ascii="Arial" w:hAnsi="Arial" w:cs="Arial"/>
                <w:b/>
              </w:rPr>
            </w:pPr>
          </w:p>
        </w:tc>
        <w:tc>
          <w:tcPr>
            <w:tcW w:w="3747" w:type="dxa"/>
          </w:tcPr>
          <w:p w14:paraId="4947BE51" w14:textId="594862A6" w:rsidR="0037042E" w:rsidRPr="003D01B0" w:rsidRDefault="0037042E" w:rsidP="0080289C">
            <w:pPr>
              <w:rPr>
                <w:rFonts w:ascii="Arial" w:hAnsi="Arial" w:cs="Arial"/>
              </w:rPr>
            </w:pPr>
            <w:r w:rsidRPr="003D01B0">
              <w:rPr>
                <w:rFonts w:ascii="Arial" w:hAnsi="Arial" w:cs="Arial"/>
              </w:rPr>
              <w:t>Minimum Level 3 qualification in Children and Young Peoples Workforce or equivalent.</w:t>
            </w:r>
          </w:p>
        </w:tc>
        <w:tc>
          <w:tcPr>
            <w:tcW w:w="3006" w:type="dxa"/>
          </w:tcPr>
          <w:p w14:paraId="605D1446" w14:textId="77777777" w:rsidR="0037042E" w:rsidRPr="003D01B0" w:rsidRDefault="0037042E" w:rsidP="0080289C">
            <w:pPr>
              <w:rPr>
                <w:rFonts w:ascii="Arial" w:hAnsi="Arial" w:cs="Arial"/>
              </w:rPr>
            </w:pPr>
            <w:r w:rsidRPr="003D01B0">
              <w:rPr>
                <w:rFonts w:ascii="Arial" w:hAnsi="Arial" w:cs="Arial"/>
              </w:rPr>
              <w:t>Food Hygiene Level 2</w:t>
            </w:r>
          </w:p>
          <w:p w14:paraId="6DDF9C04" w14:textId="601E8A61" w:rsidR="0037042E" w:rsidRPr="003D01B0" w:rsidRDefault="0037042E" w:rsidP="0037042E">
            <w:pPr>
              <w:rPr>
                <w:rFonts w:ascii="Arial" w:hAnsi="Arial" w:cs="Arial"/>
              </w:rPr>
            </w:pPr>
          </w:p>
        </w:tc>
      </w:tr>
      <w:tr w:rsidR="0037042E" w:rsidRPr="003D01B0" w14:paraId="0A79C388" w14:textId="77777777" w:rsidTr="0080289C">
        <w:tc>
          <w:tcPr>
            <w:tcW w:w="2263" w:type="dxa"/>
          </w:tcPr>
          <w:p w14:paraId="304289F5" w14:textId="77777777" w:rsidR="0037042E" w:rsidRPr="003D01B0" w:rsidRDefault="0037042E" w:rsidP="0080289C">
            <w:pPr>
              <w:rPr>
                <w:rFonts w:ascii="Arial" w:hAnsi="Arial" w:cs="Arial"/>
                <w:b/>
              </w:rPr>
            </w:pPr>
          </w:p>
        </w:tc>
        <w:tc>
          <w:tcPr>
            <w:tcW w:w="3747" w:type="dxa"/>
          </w:tcPr>
          <w:p w14:paraId="03B34DFB" w14:textId="77777777" w:rsidR="0037042E" w:rsidRPr="003D01B0" w:rsidRDefault="0037042E" w:rsidP="0080289C">
            <w:pPr>
              <w:rPr>
                <w:rFonts w:ascii="Arial" w:hAnsi="Arial" w:cs="Arial"/>
              </w:rPr>
            </w:pPr>
            <w:r w:rsidRPr="003D01B0">
              <w:rPr>
                <w:rFonts w:ascii="Arial" w:hAnsi="Arial" w:cs="Arial"/>
              </w:rPr>
              <w:t>Paediatric First Aid (full)</w:t>
            </w:r>
          </w:p>
          <w:p w14:paraId="10C33EB9" w14:textId="77777777" w:rsidR="0037042E" w:rsidRPr="003D01B0" w:rsidRDefault="0037042E" w:rsidP="0080289C">
            <w:pPr>
              <w:rPr>
                <w:rFonts w:ascii="Arial" w:hAnsi="Arial" w:cs="Arial"/>
              </w:rPr>
            </w:pPr>
          </w:p>
        </w:tc>
        <w:tc>
          <w:tcPr>
            <w:tcW w:w="3006" w:type="dxa"/>
          </w:tcPr>
          <w:p w14:paraId="2D49FCF3" w14:textId="77777777" w:rsidR="0037042E" w:rsidRPr="003D01B0" w:rsidRDefault="0037042E" w:rsidP="0080289C">
            <w:pPr>
              <w:rPr>
                <w:rFonts w:ascii="Arial" w:hAnsi="Arial" w:cs="Arial"/>
              </w:rPr>
            </w:pPr>
          </w:p>
        </w:tc>
      </w:tr>
      <w:tr w:rsidR="0037042E" w:rsidRPr="003D01B0" w14:paraId="39B8D325" w14:textId="77777777" w:rsidTr="0080289C">
        <w:tc>
          <w:tcPr>
            <w:tcW w:w="2263" w:type="dxa"/>
          </w:tcPr>
          <w:p w14:paraId="7C4EF64B" w14:textId="77777777" w:rsidR="0037042E" w:rsidRPr="003D01B0" w:rsidRDefault="0037042E" w:rsidP="0080289C">
            <w:pPr>
              <w:rPr>
                <w:rFonts w:ascii="Arial" w:hAnsi="Arial" w:cs="Arial"/>
                <w:b/>
              </w:rPr>
            </w:pPr>
          </w:p>
        </w:tc>
        <w:tc>
          <w:tcPr>
            <w:tcW w:w="3747" w:type="dxa"/>
          </w:tcPr>
          <w:p w14:paraId="7C4B9CCB" w14:textId="2D273A6A" w:rsidR="0037042E" w:rsidRPr="003D01B0" w:rsidRDefault="0037042E" w:rsidP="0037042E">
            <w:pPr>
              <w:rPr>
                <w:rFonts w:ascii="Arial" w:hAnsi="Arial" w:cs="Arial"/>
              </w:rPr>
            </w:pPr>
            <w:r w:rsidRPr="003D01B0">
              <w:rPr>
                <w:rFonts w:ascii="Arial" w:hAnsi="Arial" w:cs="Arial"/>
              </w:rPr>
              <w:t>Previous recent experience, working in an early years setting</w:t>
            </w:r>
          </w:p>
        </w:tc>
        <w:tc>
          <w:tcPr>
            <w:tcW w:w="3006" w:type="dxa"/>
          </w:tcPr>
          <w:p w14:paraId="7BCB1A31" w14:textId="0088E020" w:rsidR="0037042E" w:rsidRPr="003D01B0" w:rsidRDefault="0037042E" w:rsidP="0080289C">
            <w:pPr>
              <w:rPr>
                <w:rFonts w:ascii="Arial" w:hAnsi="Arial" w:cs="Arial"/>
              </w:rPr>
            </w:pPr>
          </w:p>
        </w:tc>
      </w:tr>
      <w:tr w:rsidR="0037042E" w:rsidRPr="003D01B0" w14:paraId="1E0AAABD" w14:textId="77777777" w:rsidTr="0080289C">
        <w:tc>
          <w:tcPr>
            <w:tcW w:w="2263" w:type="dxa"/>
          </w:tcPr>
          <w:p w14:paraId="02890A56" w14:textId="77777777" w:rsidR="0037042E" w:rsidRPr="003D01B0" w:rsidRDefault="0037042E" w:rsidP="0080289C">
            <w:pPr>
              <w:rPr>
                <w:rFonts w:ascii="Arial" w:hAnsi="Arial" w:cs="Arial"/>
                <w:b/>
              </w:rPr>
            </w:pPr>
          </w:p>
        </w:tc>
        <w:tc>
          <w:tcPr>
            <w:tcW w:w="3747" w:type="dxa"/>
          </w:tcPr>
          <w:p w14:paraId="5E5E3B30" w14:textId="6DA1F339" w:rsidR="0037042E" w:rsidRPr="003D01B0" w:rsidRDefault="0037042E" w:rsidP="0037042E">
            <w:pPr>
              <w:rPr>
                <w:rFonts w:ascii="Arial" w:hAnsi="Arial" w:cs="Arial"/>
              </w:rPr>
            </w:pPr>
            <w:r w:rsidRPr="003D01B0">
              <w:rPr>
                <w:rFonts w:ascii="Arial" w:hAnsi="Arial" w:cs="Arial"/>
              </w:rPr>
              <w:t>Excellent proactive team engagement and involvement</w:t>
            </w:r>
          </w:p>
        </w:tc>
        <w:tc>
          <w:tcPr>
            <w:tcW w:w="3006" w:type="dxa"/>
          </w:tcPr>
          <w:p w14:paraId="60119840" w14:textId="1E0AD0F1" w:rsidR="0037042E" w:rsidRPr="003D01B0" w:rsidRDefault="0037042E" w:rsidP="0080289C">
            <w:pPr>
              <w:rPr>
                <w:rFonts w:ascii="Arial" w:hAnsi="Arial" w:cs="Arial"/>
              </w:rPr>
            </w:pPr>
            <w:r w:rsidRPr="003D01B0">
              <w:rPr>
                <w:rFonts w:ascii="Arial" w:hAnsi="Arial" w:cs="Arial"/>
              </w:rPr>
              <w:t>Previous experience of leading a team</w:t>
            </w:r>
          </w:p>
        </w:tc>
      </w:tr>
      <w:tr w:rsidR="0037042E" w:rsidRPr="003D01B0" w14:paraId="04FE9EC4" w14:textId="77777777" w:rsidTr="0080289C">
        <w:tc>
          <w:tcPr>
            <w:tcW w:w="2263" w:type="dxa"/>
          </w:tcPr>
          <w:p w14:paraId="1A44E62F" w14:textId="77777777" w:rsidR="0037042E" w:rsidRPr="003D01B0" w:rsidRDefault="0037042E" w:rsidP="0080289C">
            <w:pPr>
              <w:rPr>
                <w:rFonts w:ascii="Arial" w:hAnsi="Arial" w:cs="Arial"/>
                <w:b/>
              </w:rPr>
            </w:pPr>
            <w:r w:rsidRPr="003D01B0">
              <w:rPr>
                <w:rFonts w:ascii="Arial" w:hAnsi="Arial" w:cs="Arial"/>
                <w:b/>
              </w:rPr>
              <w:t>Knowledge</w:t>
            </w:r>
          </w:p>
          <w:p w14:paraId="603F6486" w14:textId="77777777" w:rsidR="0037042E" w:rsidRPr="003D01B0" w:rsidRDefault="0037042E" w:rsidP="0080289C">
            <w:pPr>
              <w:rPr>
                <w:rFonts w:ascii="Arial" w:hAnsi="Arial" w:cs="Arial"/>
                <w:b/>
              </w:rPr>
            </w:pPr>
          </w:p>
        </w:tc>
        <w:tc>
          <w:tcPr>
            <w:tcW w:w="3747" w:type="dxa"/>
          </w:tcPr>
          <w:p w14:paraId="7B006582" w14:textId="77777777" w:rsidR="0037042E" w:rsidRPr="003D01B0" w:rsidRDefault="0037042E" w:rsidP="0080289C">
            <w:pPr>
              <w:rPr>
                <w:rFonts w:ascii="Arial" w:hAnsi="Arial" w:cs="Arial"/>
              </w:rPr>
            </w:pPr>
            <w:r w:rsidRPr="003D01B0">
              <w:rPr>
                <w:rFonts w:ascii="Arial" w:hAnsi="Arial" w:cs="Arial"/>
              </w:rPr>
              <w:t>Knowledge and understanding of the current legislations in Health and Safety, Environmental Health and Food Standards Agency</w:t>
            </w:r>
          </w:p>
          <w:p w14:paraId="59431D98" w14:textId="77777777" w:rsidR="0037042E" w:rsidRPr="003D01B0" w:rsidRDefault="0037042E" w:rsidP="0080289C">
            <w:pPr>
              <w:rPr>
                <w:rFonts w:ascii="Arial" w:hAnsi="Arial" w:cs="Arial"/>
              </w:rPr>
            </w:pPr>
          </w:p>
        </w:tc>
        <w:tc>
          <w:tcPr>
            <w:tcW w:w="3006" w:type="dxa"/>
          </w:tcPr>
          <w:p w14:paraId="7ED32350" w14:textId="77777777" w:rsidR="0037042E" w:rsidRPr="003D01B0" w:rsidRDefault="0037042E" w:rsidP="0080289C">
            <w:pPr>
              <w:rPr>
                <w:rFonts w:ascii="Arial" w:hAnsi="Arial" w:cs="Arial"/>
              </w:rPr>
            </w:pPr>
          </w:p>
        </w:tc>
      </w:tr>
      <w:tr w:rsidR="0037042E" w:rsidRPr="003D01B0" w14:paraId="4AFB6363" w14:textId="77777777" w:rsidTr="0080289C">
        <w:tc>
          <w:tcPr>
            <w:tcW w:w="2263" w:type="dxa"/>
          </w:tcPr>
          <w:p w14:paraId="371D6B7E" w14:textId="77777777" w:rsidR="0037042E" w:rsidRPr="003D01B0" w:rsidRDefault="0037042E" w:rsidP="0080289C">
            <w:pPr>
              <w:rPr>
                <w:rFonts w:ascii="Arial" w:hAnsi="Arial" w:cs="Arial"/>
                <w:b/>
              </w:rPr>
            </w:pPr>
          </w:p>
        </w:tc>
        <w:tc>
          <w:tcPr>
            <w:tcW w:w="3747" w:type="dxa"/>
          </w:tcPr>
          <w:p w14:paraId="7EB193A4" w14:textId="59730A44" w:rsidR="0037042E" w:rsidRPr="003D01B0" w:rsidRDefault="0037042E" w:rsidP="0080289C">
            <w:pPr>
              <w:rPr>
                <w:rFonts w:ascii="Arial" w:hAnsi="Arial" w:cs="Arial"/>
              </w:rPr>
            </w:pPr>
            <w:r w:rsidRPr="003D01B0">
              <w:rPr>
                <w:rFonts w:ascii="Arial" w:hAnsi="Arial" w:cs="Arial"/>
              </w:rPr>
              <w:t>Knowledge of the Early Years Foundation Stage and current Ofsted statutory guidance.</w:t>
            </w:r>
          </w:p>
        </w:tc>
        <w:tc>
          <w:tcPr>
            <w:tcW w:w="3006" w:type="dxa"/>
          </w:tcPr>
          <w:p w14:paraId="7D79F6BB" w14:textId="3A87B98E" w:rsidR="0037042E" w:rsidRPr="003D01B0" w:rsidRDefault="0037042E" w:rsidP="0080289C">
            <w:pPr>
              <w:rPr>
                <w:rFonts w:ascii="Arial" w:hAnsi="Arial" w:cs="Arial"/>
              </w:rPr>
            </w:pPr>
          </w:p>
        </w:tc>
      </w:tr>
      <w:tr w:rsidR="0037042E" w:rsidRPr="003D01B0" w14:paraId="23820107" w14:textId="77777777" w:rsidTr="0080289C">
        <w:tc>
          <w:tcPr>
            <w:tcW w:w="2263" w:type="dxa"/>
          </w:tcPr>
          <w:p w14:paraId="2920A5C2" w14:textId="77777777" w:rsidR="0037042E" w:rsidRPr="003D01B0" w:rsidRDefault="0037042E" w:rsidP="0080289C">
            <w:pPr>
              <w:rPr>
                <w:rFonts w:ascii="Arial" w:hAnsi="Arial" w:cs="Arial"/>
                <w:b/>
              </w:rPr>
            </w:pPr>
          </w:p>
        </w:tc>
        <w:tc>
          <w:tcPr>
            <w:tcW w:w="3747" w:type="dxa"/>
          </w:tcPr>
          <w:p w14:paraId="6483C051" w14:textId="77777777" w:rsidR="0037042E" w:rsidRPr="003D01B0" w:rsidRDefault="0037042E" w:rsidP="0080289C">
            <w:pPr>
              <w:rPr>
                <w:rFonts w:ascii="Arial" w:hAnsi="Arial" w:cs="Arial"/>
              </w:rPr>
            </w:pPr>
            <w:r w:rsidRPr="003D01B0">
              <w:rPr>
                <w:rFonts w:ascii="Arial" w:hAnsi="Arial" w:cs="Arial"/>
              </w:rPr>
              <w:t>Proven practical experience of</w:t>
            </w:r>
          </w:p>
          <w:p w14:paraId="2D75D026" w14:textId="77777777" w:rsidR="0037042E" w:rsidRPr="003D01B0" w:rsidRDefault="0037042E" w:rsidP="0080289C">
            <w:pPr>
              <w:rPr>
                <w:rFonts w:ascii="Arial" w:hAnsi="Arial" w:cs="Arial"/>
              </w:rPr>
            </w:pPr>
            <w:r w:rsidRPr="003D01B0">
              <w:rPr>
                <w:rFonts w:ascii="Arial" w:hAnsi="Arial" w:cs="Arial"/>
              </w:rPr>
              <w:t>Implementing good quality learning opportunities.</w:t>
            </w:r>
          </w:p>
          <w:p w14:paraId="1BBF0ACA" w14:textId="77777777" w:rsidR="0037042E" w:rsidRPr="003D01B0" w:rsidRDefault="0037042E" w:rsidP="0080289C">
            <w:pPr>
              <w:rPr>
                <w:rFonts w:ascii="Arial" w:hAnsi="Arial" w:cs="Arial"/>
              </w:rPr>
            </w:pPr>
          </w:p>
        </w:tc>
        <w:tc>
          <w:tcPr>
            <w:tcW w:w="3006" w:type="dxa"/>
          </w:tcPr>
          <w:p w14:paraId="0B0D97B7" w14:textId="77777777" w:rsidR="0037042E" w:rsidRPr="003D01B0" w:rsidRDefault="0037042E" w:rsidP="0080289C">
            <w:pPr>
              <w:rPr>
                <w:rFonts w:ascii="Arial" w:hAnsi="Arial" w:cs="Arial"/>
              </w:rPr>
            </w:pPr>
          </w:p>
        </w:tc>
      </w:tr>
      <w:tr w:rsidR="0037042E" w:rsidRPr="003D01B0" w14:paraId="4E4566AF" w14:textId="77777777" w:rsidTr="0080289C">
        <w:tc>
          <w:tcPr>
            <w:tcW w:w="2263" w:type="dxa"/>
          </w:tcPr>
          <w:p w14:paraId="4D6E3033" w14:textId="77777777" w:rsidR="0037042E" w:rsidRPr="003D01B0" w:rsidRDefault="0037042E" w:rsidP="0080289C">
            <w:pPr>
              <w:rPr>
                <w:rFonts w:ascii="Arial" w:hAnsi="Arial" w:cs="Arial"/>
                <w:b/>
              </w:rPr>
            </w:pPr>
          </w:p>
        </w:tc>
        <w:tc>
          <w:tcPr>
            <w:tcW w:w="3747" w:type="dxa"/>
          </w:tcPr>
          <w:p w14:paraId="536EE89B" w14:textId="5A5B2A38" w:rsidR="0037042E" w:rsidRPr="003D01B0" w:rsidRDefault="0037042E" w:rsidP="0037042E">
            <w:pPr>
              <w:rPr>
                <w:rFonts w:ascii="Arial" w:hAnsi="Arial" w:cs="Arial"/>
              </w:rPr>
            </w:pPr>
            <w:r w:rsidRPr="003D01B0">
              <w:rPr>
                <w:rFonts w:ascii="Arial" w:hAnsi="Arial" w:cs="Arial"/>
              </w:rPr>
              <w:t>Experience of planning activities to meet the needs of individual children</w:t>
            </w:r>
          </w:p>
        </w:tc>
        <w:tc>
          <w:tcPr>
            <w:tcW w:w="3006" w:type="dxa"/>
          </w:tcPr>
          <w:p w14:paraId="60DE613E" w14:textId="7490FE4C" w:rsidR="0037042E" w:rsidRPr="003D01B0" w:rsidRDefault="0037042E" w:rsidP="0080289C">
            <w:pPr>
              <w:rPr>
                <w:rFonts w:ascii="Arial" w:hAnsi="Arial" w:cs="Arial"/>
              </w:rPr>
            </w:pPr>
            <w:r w:rsidRPr="003D01B0">
              <w:rPr>
                <w:rFonts w:ascii="Arial" w:hAnsi="Arial" w:cs="Arial"/>
              </w:rPr>
              <w:t>Experience of overseeing room planning to ensure that the needs of individual children are met</w:t>
            </w:r>
          </w:p>
        </w:tc>
      </w:tr>
      <w:tr w:rsidR="0037042E" w:rsidRPr="003D01B0" w14:paraId="59E0F1D2" w14:textId="77777777" w:rsidTr="0080289C">
        <w:tc>
          <w:tcPr>
            <w:tcW w:w="2263" w:type="dxa"/>
          </w:tcPr>
          <w:p w14:paraId="57811546" w14:textId="77777777" w:rsidR="0037042E" w:rsidRPr="003D01B0" w:rsidRDefault="0037042E" w:rsidP="0080289C">
            <w:pPr>
              <w:rPr>
                <w:rFonts w:ascii="Arial" w:hAnsi="Arial" w:cs="Arial"/>
                <w:b/>
              </w:rPr>
            </w:pPr>
          </w:p>
        </w:tc>
        <w:tc>
          <w:tcPr>
            <w:tcW w:w="3747" w:type="dxa"/>
          </w:tcPr>
          <w:p w14:paraId="0E1A0622" w14:textId="77777777" w:rsidR="0037042E" w:rsidRPr="003D01B0" w:rsidRDefault="0037042E" w:rsidP="0080289C">
            <w:pPr>
              <w:rPr>
                <w:rFonts w:ascii="Arial" w:hAnsi="Arial" w:cs="Arial"/>
              </w:rPr>
            </w:pPr>
            <w:r w:rsidRPr="003D01B0">
              <w:rPr>
                <w:rFonts w:ascii="Arial" w:hAnsi="Arial" w:cs="Arial"/>
              </w:rPr>
              <w:t>An understanding of the safeguarding legislation, GDPR in practice and the ability to translate these areas into practical processes and systems</w:t>
            </w:r>
          </w:p>
        </w:tc>
        <w:tc>
          <w:tcPr>
            <w:tcW w:w="3006" w:type="dxa"/>
          </w:tcPr>
          <w:p w14:paraId="176A08D1" w14:textId="77777777" w:rsidR="0037042E" w:rsidRPr="003D01B0" w:rsidRDefault="0037042E" w:rsidP="0080289C">
            <w:pPr>
              <w:rPr>
                <w:rFonts w:ascii="Arial" w:hAnsi="Arial" w:cs="Arial"/>
              </w:rPr>
            </w:pPr>
          </w:p>
        </w:tc>
      </w:tr>
      <w:tr w:rsidR="0037042E" w:rsidRPr="003D01B0" w14:paraId="7382CCD6" w14:textId="77777777" w:rsidTr="0080289C">
        <w:tc>
          <w:tcPr>
            <w:tcW w:w="2263" w:type="dxa"/>
          </w:tcPr>
          <w:p w14:paraId="25A9F276" w14:textId="77777777" w:rsidR="0037042E" w:rsidRPr="003D01B0" w:rsidRDefault="0037042E" w:rsidP="0080289C">
            <w:pPr>
              <w:rPr>
                <w:rFonts w:ascii="Arial" w:hAnsi="Arial" w:cs="Arial"/>
                <w:b/>
              </w:rPr>
            </w:pPr>
            <w:r w:rsidRPr="003D01B0">
              <w:rPr>
                <w:rFonts w:ascii="Arial" w:hAnsi="Arial" w:cs="Arial"/>
                <w:b/>
              </w:rPr>
              <w:lastRenderedPageBreak/>
              <w:t>Skills and Abilities</w:t>
            </w:r>
          </w:p>
          <w:p w14:paraId="03C7654C" w14:textId="77777777" w:rsidR="0037042E" w:rsidRPr="003D01B0" w:rsidRDefault="0037042E" w:rsidP="0080289C">
            <w:pPr>
              <w:rPr>
                <w:rFonts w:ascii="Arial" w:hAnsi="Arial" w:cs="Arial"/>
                <w:b/>
              </w:rPr>
            </w:pPr>
          </w:p>
        </w:tc>
        <w:tc>
          <w:tcPr>
            <w:tcW w:w="3747" w:type="dxa"/>
          </w:tcPr>
          <w:p w14:paraId="1385D294" w14:textId="77777777" w:rsidR="0037042E" w:rsidRPr="003D01B0" w:rsidRDefault="0037042E" w:rsidP="0080289C">
            <w:pPr>
              <w:rPr>
                <w:rFonts w:ascii="Arial" w:hAnsi="Arial" w:cs="Arial"/>
              </w:rPr>
            </w:pPr>
            <w:r w:rsidRPr="003D01B0">
              <w:rPr>
                <w:rFonts w:ascii="Arial" w:hAnsi="Arial" w:cs="Arial"/>
              </w:rPr>
              <w:t>Respect all cultures of colleagues, children and families</w:t>
            </w:r>
          </w:p>
        </w:tc>
        <w:tc>
          <w:tcPr>
            <w:tcW w:w="3006" w:type="dxa"/>
          </w:tcPr>
          <w:p w14:paraId="0FEC3390" w14:textId="45CBBB88" w:rsidR="0037042E" w:rsidRPr="003D01B0" w:rsidRDefault="0037042E" w:rsidP="0080289C">
            <w:pPr>
              <w:rPr>
                <w:rFonts w:ascii="Arial" w:hAnsi="Arial" w:cs="Arial"/>
              </w:rPr>
            </w:pPr>
          </w:p>
        </w:tc>
      </w:tr>
      <w:tr w:rsidR="0037042E" w:rsidRPr="003D01B0" w14:paraId="113F67E4" w14:textId="77777777" w:rsidTr="0080289C">
        <w:tc>
          <w:tcPr>
            <w:tcW w:w="2263" w:type="dxa"/>
          </w:tcPr>
          <w:p w14:paraId="7BF9306A" w14:textId="77777777" w:rsidR="0037042E" w:rsidRPr="003D01B0" w:rsidRDefault="0037042E" w:rsidP="0080289C">
            <w:pPr>
              <w:rPr>
                <w:rFonts w:ascii="Arial" w:hAnsi="Arial" w:cs="Arial"/>
                <w:b/>
              </w:rPr>
            </w:pPr>
          </w:p>
        </w:tc>
        <w:tc>
          <w:tcPr>
            <w:tcW w:w="3747" w:type="dxa"/>
          </w:tcPr>
          <w:p w14:paraId="21C34A52" w14:textId="77777777" w:rsidR="0037042E" w:rsidRPr="003D01B0" w:rsidRDefault="0037042E" w:rsidP="0080289C">
            <w:pPr>
              <w:rPr>
                <w:rFonts w:ascii="Arial" w:hAnsi="Arial" w:cs="Arial"/>
              </w:rPr>
            </w:pPr>
            <w:r w:rsidRPr="003D01B0">
              <w:rPr>
                <w:rFonts w:ascii="Arial" w:hAnsi="Arial" w:cs="Arial"/>
              </w:rPr>
              <w:t>Ability to engage and communicate appropriately and positively with children, parents and others</w:t>
            </w:r>
          </w:p>
        </w:tc>
        <w:tc>
          <w:tcPr>
            <w:tcW w:w="3006" w:type="dxa"/>
          </w:tcPr>
          <w:p w14:paraId="5C06F059" w14:textId="77777777" w:rsidR="0037042E" w:rsidRPr="003D01B0" w:rsidRDefault="0037042E" w:rsidP="0080289C">
            <w:pPr>
              <w:rPr>
                <w:rFonts w:ascii="Arial" w:hAnsi="Arial" w:cs="Arial"/>
              </w:rPr>
            </w:pPr>
            <w:r w:rsidRPr="003D01B0">
              <w:rPr>
                <w:rFonts w:ascii="Arial" w:hAnsi="Arial" w:cs="Arial"/>
              </w:rPr>
              <w:t>Previous experience of training others</w:t>
            </w:r>
          </w:p>
        </w:tc>
      </w:tr>
      <w:tr w:rsidR="0037042E" w:rsidRPr="003D01B0" w14:paraId="0AB5391B" w14:textId="77777777" w:rsidTr="0080289C">
        <w:tc>
          <w:tcPr>
            <w:tcW w:w="2263" w:type="dxa"/>
          </w:tcPr>
          <w:p w14:paraId="48815C56" w14:textId="77777777" w:rsidR="0037042E" w:rsidRPr="003D01B0" w:rsidRDefault="0037042E" w:rsidP="0080289C">
            <w:pPr>
              <w:rPr>
                <w:rFonts w:ascii="Arial" w:hAnsi="Arial" w:cs="Arial"/>
              </w:rPr>
            </w:pPr>
          </w:p>
        </w:tc>
        <w:tc>
          <w:tcPr>
            <w:tcW w:w="3747" w:type="dxa"/>
          </w:tcPr>
          <w:p w14:paraId="5784C158" w14:textId="41A07F6F" w:rsidR="0037042E" w:rsidRPr="003D01B0" w:rsidRDefault="0037042E" w:rsidP="0080289C">
            <w:pPr>
              <w:rPr>
                <w:rFonts w:ascii="Arial" w:hAnsi="Arial" w:cs="Arial"/>
              </w:rPr>
            </w:pPr>
            <w:r w:rsidRPr="003D01B0">
              <w:rPr>
                <w:rFonts w:ascii="Arial" w:hAnsi="Arial" w:cs="Arial"/>
              </w:rPr>
              <w:t>Ability to write reports and keep clear and accurate</w:t>
            </w:r>
            <w:r w:rsidR="00492F7F" w:rsidRPr="003D01B0">
              <w:rPr>
                <w:rFonts w:ascii="Arial" w:hAnsi="Arial" w:cs="Arial"/>
              </w:rPr>
              <w:t xml:space="preserve"> r</w:t>
            </w:r>
            <w:r w:rsidRPr="003D01B0">
              <w:rPr>
                <w:rFonts w:ascii="Arial" w:hAnsi="Arial" w:cs="Arial"/>
              </w:rPr>
              <w:t>ecords</w:t>
            </w:r>
          </w:p>
        </w:tc>
        <w:tc>
          <w:tcPr>
            <w:tcW w:w="3006" w:type="dxa"/>
          </w:tcPr>
          <w:p w14:paraId="1AFA2DA1" w14:textId="77777777" w:rsidR="0037042E" w:rsidRPr="003D01B0" w:rsidRDefault="0037042E" w:rsidP="0080289C">
            <w:pPr>
              <w:rPr>
                <w:rFonts w:ascii="Arial" w:hAnsi="Arial" w:cs="Arial"/>
              </w:rPr>
            </w:pPr>
          </w:p>
        </w:tc>
      </w:tr>
      <w:tr w:rsidR="0037042E" w:rsidRPr="003D01B0" w14:paraId="377DAF21" w14:textId="77777777" w:rsidTr="0080289C">
        <w:tc>
          <w:tcPr>
            <w:tcW w:w="2263" w:type="dxa"/>
          </w:tcPr>
          <w:p w14:paraId="655C7C73" w14:textId="77777777" w:rsidR="0037042E" w:rsidRPr="003D01B0" w:rsidRDefault="0037042E" w:rsidP="0080289C">
            <w:pPr>
              <w:rPr>
                <w:rFonts w:ascii="Arial" w:hAnsi="Arial" w:cs="Arial"/>
              </w:rPr>
            </w:pPr>
          </w:p>
        </w:tc>
        <w:tc>
          <w:tcPr>
            <w:tcW w:w="3747" w:type="dxa"/>
          </w:tcPr>
          <w:p w14:paraId="281F3819" w14:textId="77777777" w:rsidR="0037042E" w:rsidRPr="003D01B0" w:rsidRDefault="0037042E" w:rsidP="0080289C">
            <w:pPr>
              <w:rPr>
                <w:rFonts w:ascii="Arial" w:hAnsi="Arial" w:cs="Arial"/>
              </w:rPr>
            </w:pPr>
            <w:r w:rsidRPr="003D01B0">
              <w:rPr>
                <w:rFonts w:ascii="Arial" w:hAnsi="Arial" w:cs="Arial"/>
              </w:rPr>
              <w:t>Ability to competently use IT</w:t>
            </w:r>
          </w:p>
        </w:tc>
        <w:tc>
          <w:tcPr>
            <w:tcW w:w="3006" w:type="dxa"/>
          </w:tcPr>
          <w:p w14:paraId="50B7D546" w14:textId="77777777" w:rsidR="0037042E" w:rsidRPr="003D01B0" w:rsidRDefault="0037042E" w:rsidP="0080289C">
            <w:pPr>
              <w:rPr>
                <w:rFonts w:ascii="Arial" w:hAnsi="Arial" w:cs="Arial"/>
              </w:rPr>
            </w:pPr>
          </w:p>
        </w:tc>
      </w:tr>
      <w:tr w:rsidR="0037042E" w:rsidRPr="003D01B0" w14:paraId="7D97BEF4" w14:textId="77777777" w:rsidTr="0080289C">
        <w:tc>
          <w:tcPr>
            <w:tcW w:w="2263" w:type="dxa"/>
          </w:tcPr>
          <w:p w14:paraId="6BB45083" w14:textId="77777777" w:rsidR="0037042E" w:rsidRPr="003D01B0" w:rsidRDefault="0037042E" w:rsidP="0080289C">
            <w:pPr>
              <w:rPr>
                <w:rFonts w:ascii="Arial" w:hAnsi="Arial" w:cs="Arial"/>
              </w:rPr>
            </w:pPr>
          </w:p>
        </w:tc>
        <w:tc>
          <w:tcPr>
            <w:tcW w:w="3747" w:type="dxa"/>
          </w:tcPr>
          <w:p w14:paraId="7F81B563" w14:textId="1ADADD55" w:rsidR="0037042E" w:rsidRPr="003D01B0" w:rsidRDefault="00492F7F" w:rsidP="0080289C">
            <w:pPr>
              <w:rPr>
                <w:rFonts w:ascii="Arial" w:hAnsi="Arial" w:cs="Arial"/>
              </w:rPr>
            </w:pPr>
            <w:r w:rsidRPr="003D01B0">
              <w:rPr>
                <w:rFonts w:ascii="Arial" w:hAnsi="Arial" w:cs="Arial"/>
              </w:rPr>
              <w:t>Able to use own initiative.</w:t>
            </w:r>
          </w:p>
        </w:tc>
        <w:tc>
          <w:tcPr>
            <w:tcW w:w="3006" w:type="dxa"/>
          </w:tcPr>
          <w:p w14:paraId="2E188449" w14:textId="190CD810" w:rsidR="0037042E" w:rsidRPr="003D01B0" w:rsidRDefault="00492F7F" w:rsidP="0080289C">
            <w:pPr>
              <w:rPr>
                <w:rFonts w:ascii="Arial" w:hAnsi="Arial" w:cs="Arial"/>
              </w:rPr>
            </w:pPr>
            <w:r w:rsidRPr="003D01B0">
              <w:rPr>
                <w:rFonts w:ascii="Arial" w:hAnsi="Arial" w:cs="Arial"/>
              </w:rPr>
              <w:t>Self-motivated and hands on, guiding and supporting others</w:t>
            </w:r>
          </w:p>
        </w:tc>
      </w:tr>
      <w:tr w:rsidR="0037042E" w:rsidRPr="003D01B0" w14:paraId="61E14A8A" w14:textId="77777777" w:rsidTr="0080289C">
        <w:tc>
          <w:tcPr>
            <w:tcW w:w="2263" w:type="dxa"/>
          </w:tcPr>
          <w:p w14:paraId="4185A00F" w14:textId="77777777" w:rsidR="0037042E" w:rsidRPr="003D01B0" w:rsidRDefault="0037042E" w:rsidP="0080289C">
            <w:pPr>
              <w:rPr>
                <w:rFonts w:ascii="Arial" w:hAnsi="Arial" w:cs="Arial"/>
              </w:rPr>
            </w:pPr>
          </w:p>
        </w:tc>
        <w:tc>
          <w:tcPr>
            <w:tcW w:w="3747" w:type="dxa"/>
          </w:tcPr>
          <w:p w14:paraId="3E5A3E62" w14:textId="77777777" w:rsidR="0037042E" w:rsidRPr="003D01B0" w:rsidRDefault="0037042E" w:rsidP="0080289C">
            <w:pPr>
              <w:rPr>
                <w:rFonts w:ascii="Arial" w:hAnsi="Arial" w:cs="Arial"/>
              </w:rPr>
            </w:pPr>
            <w:r w:rsidRPr="003D01B0">
              <w:rPr>
                <w:rFonts w:ascii="Arial" w:hAnsi="Arial" w:cs="Arial"/>
              </w:rPr>
              <w:t>Calm, caring and unflustered</w:t>
            </w:r>
          </w:p>
        </w:tc>
        <w:tc>
          <w:tcPr>
            <w:tcW w:w="3006" w:type="dxa"/>
          </w:tcPr>
          <w:p w14:paraId="271814C3" w14:textId="77777777" w:rsidR="0037042E" w:rsidRPr="003D01B0" w:rsidRDefault="0037042E" w:rsidP="0080289C">
            <w:pPr>
              <w:rPr>
                <w:rFonts w:ascii="Arial" w:hAnsi="Arial" w:cs="Arial"/>
              </w:rPr>
            </w:pPr>
          </w:p>
        </w:tc>
      </w:tr>
      <w:tr w:rsidR="0037042E" w:rsidRPr="003D01B0" w14:paraId="7E23CAF9" w14:textId="77777777" w:rsidTr="0080289C">
        <w:tc>
          <w:tcPr>
            <w:tcW w:w="2263" w:type="dxa"/>
          </w:tcPr>
          <w:p w14:paraId="1AF577D6" w14:textId="77777777" w:rsidR="0037042E" w:rsidRPr="003D01B0" w:rsidRDefault="0037042E" w:rsidP="0080289C">
            <w:pPr>
              <w:rPr>
                <w:rFonts w:ascii="Arial" w:hAnsi="Arial" w:cs="Arial"/>
              </w:rPr>
            </w:pPr>
          </w:p>
        </w:tc>
        <w:tc>
          <w:tcPr>
            <w:tcW w:w="3747" w:type="dxa"/>
          </w:tcPr>
          <w:p w14:paraId="56030F34" w14:textId="77777777" w:rsidR="0037042E" w:rsidRPr="003D01B0" w:rsidRDefault="0037042E" w:rsidP="0080289C">
            <w:pPr>
              <w:rPr>
                <w:rFonts w:ascii="Arial" w:hAnsi="Arial" w:cs="Arial"/>
              </w:rPr>
            </w:pPr>
            <w:r w:rsidRPr="003D01B0">
              <w:rPr>
                <w:rFonts w:ascii="Arial" w:hAnsi="Arial" w:cs="Arial"/>
              </w:rPr>
              <w:t>Approachable, cheerful and engaging personality</w:t>
            </w:r>
          </w:p>
        </w:tc>
        <w:tc>
          <w:tcPr>
            <w:tcW w:w="3006" w:type="dxa"/>
          </w:tcPr>
          <w:p w14:paraId="4E6B1C26" w14:textId="77777777" w:rsidR="0037042E" w:rsidRPr="003D01B0" w:rsidRDefault="0037042E" w:rsidP="0080289C">
            <w:pPr>
              <w:rPr>
                <w:rFonts w:ascii="Arial" w:hAnsi="Arial" w:cs="Arial"/>
              </w:rPr>
            </w:pPr>
          </w:p>
        </w:tc>
      </w:tr>
    </w:tbl>
    <w:p w14:paraId="60EE5006" w14:textId="77777777" w:rsidR="0037042E" w:rsidRPr="003D01B0" w:rsidRDefault="0037042E" w:rsidP="0037042E">
      <w:pPr>
        <w:shd w:val="clear" w:color="auto" w:fill="FFFFFF"/>
        <w:spacing w:before="100" w:beforeAutospacing="1" w:after="100" w:afterAutospacing="1"/>
        <w:rPr>
          <w:rFonts w:ascii="Arial" w:eastAsia="Times New Roman" w:hAnsi="Arial" w:cs="Arial"/>
          <w:color w:val="0F7CC1"/>
          <w:sz w:val="22"/>
          <w:szCs w:val="22"/>
          <w:lang w:eastAsia="en-GB"/>
        </w:rPr>
      </w:pPr>
    </w:p>
    <w:p w14:paraId="60159749" w14:textId="580F9624" w:rsidR="009554E0" w:rsidRPr="003D01B0" w:rsidRDefault="009554E0" w:rsidP="001A3799">
      <w:pPr>
        <w:shd w:val="clear" w:color="auto" w:fill="FFFFFF"/>
        <w:spacing w:before="100" w:beforeAutospacing="1" w:after="100" w:afterAutospacing="1"/>
        <w:ind w:left="360"/>
        <w:rPr>
          <w:rFonts w:ascii="Arial" w:eastAsia="Times New Roman" w:hAnsi="Arial" w:cs="Arial"/>
          <w:color w:val="0F7CC1"/>
          <w:sz w:val="22"/>
          <w:szCs w:val="22"/>
          <w:lang w:eastAsia="en-GB"/>
        </w:rPr>
      </w:pPr>
    </w:p>
    <w:p w14:paraId="520083FC" w14:textId="77777777" w:rsidR="00D36924" w:rsidRPr="003D01B0" w:rsidRDefault="00D36924" w:rsidP="00D36924">
      <w:pPr>
        <w:spacing w:after="160" w:line="259" w:lineRule="auto"/>
        <w:rPr>
          <w:rFonts w:ascii="Arial" w:hAnsi="Arial" w:cs="Arial"/>
          <w:sz w:val="22"/>
          <w:szCs w:val="22"/>
        </w:rPr>
      </w:pPr>
    </w:p>
    <w:p w14:paraId="307E5623" w14:textId="14285520" w:rsidR="00162DFE" w:rsidRPr="003D01B0" w:rsidRDefault="00162DFE" w:rsidP="00162DFE">
      <w:pPr>
        <w:pStyle w:val="ListParagraph"/>
        <w:spacing w:after="160" w:line="259" w:lineRule="auto"/>
        <w:rPr>
          <w:rFonts w:ascii="Arial" w:hAnsi="Arial" w:cs="Arial"/>
          <w:sz w:val="22"/>
          <w:szCs w:val="22"/>
        </w:rPr>
      </w:pPr>
    </w:p>
    <w:p w14:paraId="220E7418" w14:textId="0A7AFC46" w:rsidR="00162DFE" w:rsidRPr="003D01B0" w:rsidRDefault="00162DFE" w:rsidP="00174355">
      <w:pPr>
        <w:rPr>
          <w:rFonts w:ascii="Arial" w:hAnsi="Arial" w:cs="Arial"/>
          <w:sz w:val="22"/>
          <w:szCs w:val="22"/>
          <w:lang w:val="en-US"/>
        </w:rPr>
      </w:pPr>
    </w:p>
    <w:sectPr w:rsidR="00162DFE" w:rsidRPr="003D01B0" w:rsidSect="003E56F5">
      <w:headerReference w:type="default" r:id="rId11"/>
      <w:footerReference w:type="default" r:id="rId12"/>
      <w:pgSz w:w="11900" w:h="16840"/>
      <w:pgMar w:top="1440" w:right="1440" w:bottom="1440" w:left="1440" w:header="0"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8EC3" w14:textId="77777777" w:rsidR="00A23D4B" w:rsidRDefault="00A23D4B" w:rsidP="00975B14">
      <w:r>
        <w:separator/>
      </w:r>
    </w:p>
  </w:endnote>
  <w:endnote w:type="continuationSeparator" w:id="0">
    <w:p w14:paraId="3F15FA64" w14:textId="77777777" w:rsidR="00A23D4B" w:rsidRDefault="00A23D4B" w:rsidP="0097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7F77" w14:textId="77777777" w:rsidR="00752F17" w:rsidRPr="006B5720" w:rsidRDefault="00752F17" w:rsidP="00752F17">
    <w:pPr>
      <w:pStyle w:val="BasicParagraph"/>
      <w:spacing w:line="240" w:lineRule="auto"/>
      <w:ind w:firstLine="2127"/>
      <w:rPr>
        <w:rFonts w:ascii="Myriad Pro Light" w:hAnsi="Myriad Pro Light" w:cs="Myriad Pro Light"/>
        <w:color w:val="002C55"/>
        <w:sz w:val="18"/>
        <w:szCs w:val="18"/>
      </w:rPr>
    </w:pPr>
    <w:r w:rsidRPr="006B5720">
      <w:rPr>
        <w:rFonts w:ascii="Myriad Pro Light" w:hAnsi="Myriad Pro Light" w:cs="Myriad Pro Light"/>
        <w:color w:val="002C55"/>
        <w:sz w:val="18"/>
        <w:szCs w:val="18"/>
      </w:rPr>
      <w:t xml:space="preserve">RAFA Kidz Limited is a wholly owned subsidiary of the Royal Air Forces Association. </w:t>
    </w:r>
  </w:p>
  <w:p w14:paraId="5968E6C0" w14:textId="77777777" w:rsidR="00752F17" w:rsidRDefault="00752F17" w:rsidP="00752F17">
    <w:pPr>
      <w:pStyle w:val="BasicParagraph"/>
      <w:spacing w:line="240" w:lineRule="auto"/>
      <w:ind w:left="2127"/>
      <w:rPr>
        <w:rFonts w:ascii="Myriad Pro Light" w:hAnsi="Myriad Pro Light" w:cs="Myriad Pro Light"/>
        <w:color w:val="002C55"/>
        <w:sz w:val="18"/>
        <w:szCs w:val="18"/>
      </w:rPr>
    </w:pPr>
    <w:r w:rsidRPr="006B5720">
      <w:rPr>
        <w:rFonts w:ascii="Myriad Pro Light" w:hAnsi="Myriad Pro Light" w:cs="Myriad Pro Light"/>
        <w:color w:val="002C55"/>
        <w:sz w:val="18"/>
        <w:szCs w:val="18"/>
      </w:rPr>
      <w:t xml:space="preserve">Incorporated in England and Wales under company registration number 11927027. </w:t>
    </w:r>
  </w:p>
  <w:p w14:paraId="28692A85" w14:textId="77777777" w:rsidR="00752F17" w:rsidRPr="00752F17" w:rsidRDefault="00752F17" w:rsidP="00752F17">
    <w:pPr>
      <w:pStyle w:val="BasicParagraph"/>
      <w:spacing w:line="240" w:lineRule="auto"/>
      <w:ind w:left="2127"/>
    </w:pPr>
    <w:r w:rsidRPr="006B5720">
      <w:rPr>
        <w:rFonts w:ascii="Myriad Pro Light" w:hAnsi="Myriad Pro Light" w:cs="Myriad Pro Light"/>
        <w:color w:val="002C55"/>
        <w:sz w:val="18"/>
        <w:szCs w:val="18"/>
      </w:rPr>
      <w:t>VAT number 222464292. Registered office as above.</w:t>
    </w:r>
  </w:p>
  <w:p w14:paraId="6590F0D4" w14:textId="77777777" w:rsidR="00752F17" w:rsidRDefault="0075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7314" w14:textId="77777777" w:rsidR="00A23D4B" w:rsidRDefault="00A23D4B" w:rsidP="00975B14">
      <w:r>
        <w:separator/>
      </w:r>
    </w:p>
  </w:footnote>
  <w:footnote w:type="continuationSeparator" w:id="0">
    <w:p w14:paraId="5374D3ED" w14:textId="77777777" w:rsidR="00A23D4B" w:rsidRDefault="00A23D4B" w:rsidP="0097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5977"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494B015F"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5D807CDD"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254324F2"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1BED18A8"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71D7961B" w14:textId="77777777" w:rsidR="00752F17" w:rsidRPr="00752F17" w:rsidRDefault="00752F17" w:rsidP="00752F17">
    <w:pPr>
      <w:pStyle w:val="BasicParagraph"/>
      <w:spacing w:line="240" w:lineRule="auto"/>
      <w:ind w:right="-619"/>
      <w:jc w:val="right"/>
      <w:rPr>
        <w:rFonts w:ascii="Myriad Pro Light" w:hAnsi="Myriad Pro Light" w:cs="Myriad Pro Light"/>
        <w:color w:val="002C55"/>
        <w:sz w:val="20"/>
        <w:szCs w:val="20"/>
      </w:rPr>
    </w:pPr>
  </w:p>
  <w:p w14:paraId="76A68909" w14:textId="77777777" w:rsidR="009D5E06" w:rsidRPr="00752F17" w:rsidRDefault="009D5E06" w:rsidP="00467558">
    <w:pPr>
      <w:pStyle w:val="BasicParagraph"/>
      <w:spacing w:line="240" w:lineRule="auto"/>
      <w:ind w:right="-619"/>
      <w:rPr>
        <w:rFonts w:ascii="Myriad Pro" w:hAnsi="Myriad Pro" w:cs="Myriad Pro"/>
        <w:color w:val="002C55"/>
        <w:sz w:val="20"/>
        <w:szCs w:val="20"/>
      </w:rPr>
    </w:pPr>
    <w:r>
      <w:rPr>
        <w:noProof/>
        <w:lang w:eastAsia="en-GB"/>
      </w:rPr>
      <w:drawing>
        <wp:anchor distT="0" distB="0" distL="114300" distR="114300" simplePos="0" relativeHeight="251658240" behindDoc="1" locked="0" layoutInCell="1" allowOverlap="1" wp14:anchorId="0627C9DA" wp14:editId="3F7756C9">
          <wp:simplePos x="0" y="0"/>
          <wp:positionH relativeFrom="page">
            <wp:posOffset>0</wp:posOffset>
          </wp:positionH>
          <wp:positionV relativeFrom="page">
            <wp:posOffset>-1905</wp:posOffset>
          </wp:positionV>
          <wp:extent cx="7543800" cy="106627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FA KIDZ Letterhead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7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094"/>
    <w:multiLevelType w:val="hybridMultilevel"/>
    <w:tmpl w:val="7D3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626"/>
    <w:multiLevelType w:val="hybridMultilevel"/>
    <w:tmpl w:val="854C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B4A31"/>
    <w:multiLevelType w:val="hybridMultilevel"/>
    <w:tmpl w:val="E85E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6917"/>
    <w:multiLevelType w:val="hybridMultilevel"/>
    <w:tmpl w:val="DB92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30BDC"/>
    <w:multiLevelType w:val="hybridMultilevel"/>
    <w:tmpl w:val="4B86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671A"/>
    <w:multiLevelType w:val="hybridMultilevel"/>
    <w:tmpl w:val="167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D41E3"/>
    <w:multiLevelType w:val="hybridMultilevel"/>
    <w:tmpl w:val="EBF4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42E19"/>
    <w:multiLevelType w:val="multilevel"/>
    <w:tmpl w:val="731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D7427"/>
    <w:multiLevelType w:val="hybridMultilevel"/>
    <w:tmpl w:val="AF24891C"/>
    <w:lvl w:ilvl="0" w:tplc="B2F857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63F45"/>
    <w:multiLevelType w:val="hybridMultilevel"/>
    <w:tmpl w:val="E9B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73B26"/>
    <w:multiLevelType w:val="hybridMultilevel"/>
    <w:tmpl w:val="11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2FBA"/>
    <w:multiLevelType w:val="hybridMultilevel"/>
    <w:tmpl w:val="7F86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771CF"/>
    <w:multiLevelType w:val="multilevel"/>
    <w:tmpl w:val="CE6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2C1F"/>
    <w:multiLevelType w:val="hybridMultilevel"/>
    <w:tmpl w:val="D5EA1F98"/>
    <w:lvl w:ilvl="0" w:tplc="D1FE736C">
      <w:start w:val="1"/>
      <w:numFmt w:val="bullet"/>
      <w:lvlText w:val=""/>
      <w:lvlJc w:val="left"/>
      <w:pPr>
        <w:ind w:left="720" w:hanging="360"/>
      </w:pPr>
      <w:rPr>
        <w:rFonts w:ascii="Symbol" w:hAnsi="Symbol" w:hint="default"/>
        <w:color w:val="auto"/>
      </w:rPr>
    </w:lvl>
    <w:lvl w:ilvl="1" w:tplc="671876F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97231"/>
    <w:multiLevelType w:val="hybridMultilevel"/>
    <w:tmpl w:val="D93C9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40247"/>
    <w:multiLevelType w:val="hybridMultilevel"/>
    <w:tmpl w:val="04D6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3135A"/>
    <w:multiLevelType w:val="hybridMultilevel"/>
    <w:tmpl w:val="6ADACE00"/>
    <w:lvl w:ilvl="0" w:tplc="B2F857B2">
      <w:start w:val="1"/>
      <w:numFmt w:val="bullet"/>
      <w:lvlText w:val=""/>
      <w:lvlJc w:val="left"/>
      <w:pPr>
        <w:ind w:left="720" w:hanging="360"/>
      </w:pPr>
      <w:rPr>
        <w:rFonts w:ascii="Symbol" w:hAnsi="Symbol" w:hint="default"/>
        <w:color w:val="auto"/>
      </w:rPr>
    </w:lvl>
    <w:lvl w:ilvl="1" w:tplc="671876F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218"/>
    <w:multiLevelType w:val="hybridMultilevel"/>
    <w:tmpl w:val="E2AE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67112"/>
    <w:multiLevelType w:val="multilevel"/>
    <w:tmpl w:val="42A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D4DB5"/>
    <w:multiLevelType w:val="hybridMultilevel"/>
    <w:tmpl w:val="785E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6376A"/>
    <w:multiLevelType w:val="hybridMultilevel"/>
    <w:tmpl w:val="466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845DB"/>
    <w:multiLevelType w:val="hybridMultilevel"/>
    <w:tmpl w:val="3FB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A2AC3"/>
    <w:multiLevelType w:val="hybridMultilevel"/>
    <w:tmpl w:val="9138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F74C8"/>
    <w:multiLevelType w:val="multilevel"/>
    <w:tmpl w:val="DFB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74B52"/>
    <w:multiLevelType w:val="hybridMultilevel"/>
    <w:tmpl w:val="AFB0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F318F"/>
    <w:multiLevelType w:val="hybridMultilevel"/>
    <w:tmpl w:val="0FB01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BF1E34"/>
    <w:multiLevelType w:val="multilevel"/>
    <w:tmpl w:val="EB8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6"/>
  </w:num>
  <w:num w:numId="4">
    <w:abstractNumId w:val="12"/>
  </w:num>
  <w:num w:numId="5">
    <w:abstractNumId w:val="23"/>
  </w:num>
  <w:num w:numId="6">
    <w:abstractNumId w:val="2"/>
  </w:num>
  <w:num w:numId="7">
    <w:abstractNumId w:val="24"/>
  </w:num>
  <w:num w:numId="8">
    <w:abstractNumId w:val="4"/>
  </w:num>
  <w:num w:numId="9">
    <w:abstractNumId w:val="3"/>
  </w:num>
  <w:num w:numId="10">
    <w:abstractNumId w:val="6"/>
  </w:num>
  <w:num w:numId="11">
    <w:abstractNumId w:val="10"/>
  </w:num>
  <w:num w:numId="12">
    <w:abstractNumId w:val="26"/>
  </w:num>
  <w:num w:numId="13">
    <w:abstractNumId w:val="28"/>
  </w:num>
  <w:num w:numId="14">
    <w:abstractNumId w:val="5"/>
  </w:num>
  <w:num w:numId="15">
    <w:abstractNumId w:val="17"/>
  </w:num>
  <w:num w:numId="16">
    <w:abstractNumId w:val="21"/>
  </w:num>
  <w:num w:numId="17">
    <w:abstractNumId w:val="25"/>
  </w:num>
  <w:num w:numId="18">
    <w:abstractNumId w:val="22"/>
  </w:num>
  <w:num w:numId="19">
    <w:abstractNumId w:val="1"/>
  </w:num>
  <w:num w:numId="20">
    <w:abstractNumId w:val="7"/>
  </w:num>
  <w:num w:numId="21">
    <w:abstractNumId w:val="11"/>
  </w:num>
  <w:num w:numId="22">
    <w:abstractNumId w:val="19"/>
  </w:num>
  <w:num w:numId="23">
    <w:abstractNumId w:val="13"/>
  </w:num>
  <w:num w:numId="24">
    <w:abstractNumId w:val="30"/>
  </w:num>
  <w:num w:numId="25">
    <w:abstractNumId w:val="9"/>
  </w:num>
  <w:num w:numId="26">
    <w:abstractNumId w:val="8"/>
  </w:num>
  <w:num w:numId="27">
    <w:abstractNumId w:val="15"/>
  </w:num>
  <w:num w:numId="28">
    <w:abstractNumId w:val="27"/>
  </w:num>
  <w:num w:numId="29">
    <w:abstractNumId w:val="2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14"/>
    <w:rsid w:val="00007EEE"/>
    <w:rsid w:val="000349F2"/>
    <w:rsid w:val="0006120E"/>
    <w:rsid w:val="000630C0"/>
    <w:rsid w:val="00066071"/>
    <w:rsid w:val="00093764"/>
    <w:rsid w:val="000E32E1"/>
    <w:rsid w:val="00124C34"/>
    <w:rsid w:val="00154086"/>
    <w:rsid w:val="00162DFE"/>
    <w:rsid w:val="00174355"/>
    <w:rsid w:val="00176915"/>
    <w:rsid w:val="00183118"/>
    <w:rsid w:val="001A3799"/>
    <w:rsid w:val="001A470C"/>
    <w:rsid w:val="001E4661"/>
    <w:rsid w:val="001E4C17"/>
    <w:rsid w:val="0022380B"/>
    <w:rsid w:val="00262883"/>
    <w:rsid w:val="00271E11"/>
    <w:rsid w:val="002776C6"/>
    <w:rsid w:val="002C573D"/>
    <w:rsid w:val="002F7C5E"/>
    <w:rsid w:val="0030730C"/>
    <w:rsid w:val="0037042E"/>
    <w:rsid w:val="00385EBE"/>
    <w:rsid w:val="00396679"/>
    <w:rsid w:val="003A25AC"/>
    <w:rsid w:val="003C37FB"/>
    <w:rsid w:val="003D01B0"/>
    <w:rsid w:val="003E56F5"/>
    <w:rsid w:val="00407A69"/>
    <w:rsid w:val="004268E8"/>
    <w:rsid w:val="00426F1F"/>
    <w:rsid w:val="00467558"/>
    <w:rsid w:val="00484424"/>
    <w:rsid w:val="00492F7F"/>
    <w:rsid w:val="004C2B09"/>
    <w:rsid w:val="005B3585"/>
    <w:rsid w:val="005F0C34"/>
    <w:rsid w:val="005F6731"/>
    <w:rsid w:val="00614392"/>
    <w:rsid w:val="00694EBC"/>
    <w:rsid w:val="006A63E0"/>
    <w:rsid w:val="006B010C"/>
    <w:rsid w:val="006B5720"/>
    <w:rsid w:val="006D44CD"/>
    <w:rsid w:val="006F29F9"/>
    <w:rsid w:val="00707EE1"/>
    <w:rsid w:val="007204B6"/>
    <w:rsid w:val="0074556B"/>
    <w:rsid w:val="00752F17"/>
    <w:rsid w:val="007650DA"/>
    <w:rsid w:val="00766AD4"/>
    <w:rsid w:val="007923B6"/>
    <w:rsid w:val="007C0956"/>
    <w:rsid w:val="007E77D3"/>
    <w:rsid w:val="00827C20"/>
    <w:rsid w:val="00883C9A"/>
    <w:rsid w:val="0089021F"/>
    <w:rsid w:val="008C07EC"/>
    <w:rsid w:val="008C1548"/>
    <w:rsid w:val="008D4BD3"/>
    <w:rsid w:val="008F3DB0"/>
    <w:rsid w:val="008F3F43"/>
    <w:rsid w:val="00933D5C"/>
    <w:rsid w:val="009554E0"/>
    <w:rsid w:val="00975B14"/>
    <w:rsid w:val="009D5E06"/>
    <w:rsid w:val="009F1B69"/>
    <w:rsid w:val="00A160EE"/>
    <w:rsid w:val="00A20B48"/>
    <w:rsid w:val="00A21E35"/>
    <w:rsid w:val="00A23D4B"/>
    <w:rsid w:val="00A40BD0"/>
    <w:rsid w:val="00A5442F"/>
    <w:rsid w:val="00A56D75"/>
    <w:rsid w:val="00AA6962"/>
    <w:rsid w:val="00AB3449"/>
    <w:rsid w:val="00B13708"/>
    <w:rsid w:val="00B17ED8"/>
    <w:rsid w:val="00B27E30"/>
    <w:rsid w:val="00B36EDD"/>
    <w:rsid w:val="00B562CB"/>
    <w:rsid w:val="00B57CFA"/>
    <w:rsid w:val="00B662D2"/>
    <w:rsid w:val="00B7316F"/>
    <w:rsid w:val="00B95A56"/>
    <w:rsid w:val="00BB65B7"/>
    <w:rsid w:val="00BF44E3"/>
    <w:rsid w:val="00C01A6B"/>
    <w:rsid w:val="00C07144"/>
    <w:rsid w:val="00C31705"/>
    <w:rsid w:val="00C63962"/>
    <w:rsid w:val="00CC4D23"/>
    <w:rsid w:val="00CF4C52"/>
    <w:rsid w:val="00D049CA"/>
    <w:rsid w:val="00D22279"/>
    <w:rsid w:val="00D25795"/>
    <w:rsid w:val="00D3013E"/>
    <w:rsid w:val="00D31431"/>
    <w:rsid w:val="00D35894"/>
    <w:rsid w:val="00D36924"/>
    <w:rsid w:val="00DB0CB4"/>
    <w:rsid w:val="00DE632E"/>
    <w:rsid w:val="00DE6C44"/>
    <w:rsid w:val="00E34D11"/>
    <w:rsid w:val="00E44AB1"/>
    <w:rsid w:val="00E54191"/>
    <w:rsid w:val="00EA40B9"/>
    <w:rsid w:val="00F2396A"/>
    <w:rsid w:val="00F23DA7"/>
    <w:rsid w:val="00F34B4E"/>
    <w:rsid w:val="00F94261"/>
    <w:rsid w:val="00F9720A"/>
    <w:rsid w:val="00FB4C9D"/>
    <w:rsid w:val="00FB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A5B9"/>
  <w15:chartTrackingRefBased/>
  <w15:docId w15:val="{524F2117-885D-472D-8AD7-4D0A080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75B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5B14"/>
    <w:pPr>
      <w:tabs>
        <w:tab w:val="center" w:pos="4680"/>
        <w:tab w:val="right" w:pos="9360"/>
      </w:tabs>
    </w:pPr>
  </w:style>
  <w:style w:type="character" w:customStyle="1" w:styleId="HeaderChar">
    <w:name w:val="Header Char"/>
    <w:basedOn w:val="DefaultParagraphFont"/>
    <w:link w:val="Header"/>
    <w:uiPriority w:val="99"/>
    <w:rsid w:val="00975B14"/>
  </w:style>
  <w:style w:type="paragraph" w:styleId="Footer">
    <w:name w:val="footer"/>
    <w:basedOn w:val="Normal"/>
    <w:link w:val="FooterChar"/>
    <w:uiPriority w:val="99"/>
    <w:unhideWhenUsed/>
    <w:rsid w:val="00975B14"/>
    <w:pPr>
      <w:tabs>
        <w:tab w:val="center" w:pos="4680"/>
        <w:tab w:val="right" w:pos="9360"/>
      </w:tabs>
    </w:pPr>
  </w:style>
  <w:style w:type="character" w:customStyle="1" w:styleId="FooterChar">
    <w:name w:val="Footer Char"/>
    <w:basedOn w:val="DefaultParagraphFont"/>
    <w:link w:val="Footer"/>
    <w:uiPriority w:val="99"/>
    <w:rsid w:val="00975B14"/>
  </w:style>
  <w:style w:type="paragraph" w:customStyle="1" w:styleId="BasicParagraph">
    <w:name w:val="[Basic Paragraph]"/>
    <w:basedOn w:val="Normal"/>
    <w:uiPriority w:val="99"/>
    <w:rsid w:val="006B5720"/>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6B57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720"/>
    <w:rPr>
      <w:rFonts w:ascii="Times New Roman" w:eastAsiaTheme="minorEastAsia" w:hAnsi="Times New Roman" w:cs="Times New Roman"/>
      <w:sz w:val="18"/>
      <w:szCs w:val="18"/>
    </w:rPr>
  </w:style>
  <w:style w:type="paragraph" w:customStyle="1" w:styleId="H1">
    <w:name w:val="H1"/>
    <w:basedOn w:val="Normal"/>
    <w:next w:val="Normal"/>
    <w:qFormat/>
    <w:rsid w:val="00C63962"/>
    <w:pPr>
      <w:pageBreakBefore/>
      <w:jc w:val="center"/>
    </w:pPr>
    <w:rPr>
      <w:rFonts w:ascii="Arial" w:eastAsia="Times New Roman" w:hAnsi="Arial" w:cs="Times New Roman"/>
      <w:b/>
      <w:sz w:val="36"/>
    </w:rPr>
  </w:style>
  <w:style w:type="paragraph" w:customStyle="1" w:styleId="deleteasappropriate">
    <w:name w:val="delete as appropriate"/>
    <w:basedOn w:val="Normal"/>
    <w:qFormat/>
    <w:rsid w:val="00C63962"/>
    <w:pPr>
      <w:jc w:val="both"/>
    </w:pPr>
    <w:rPr>
      <w:rFonts w:ascii="Arial" w:eastAsia="Times New Roman" w:hAnsi="Arial" w:cs="Times New Roman"/>
      <w:i/>
      <w:sz w:val="20"/>
    </w:rPr>
  </w:style>
  <w:style w:type="character" w:styleId="Hyperlink">
    <w:name w:val="Hyperlink"/>
    <w:uiPriority w:val="99"/>
    <w:rsid w:val="00DE632E"/>
    <w:rPr>
      <w:color w:val="0000FF"/>
      <w:u w:val="single"/>
    </w:rPr>
  </w:style>
  <w:style w:type="paragraph" w:styleId="ListParagraph">
    <w:name w:val="List Paragraph"/>
    <w:basedOn w:val="Normal"/>
    <w:uiPriority w:val="34"/>
    <w:qFormat/>
    <w:rsid w:val="00DE632E"/>
    <w:pPr>
      <w:ind w:left="720"/>
      <w:contextualSpacing/>
    </w:pPr>
  </w:style>
  <w:style w:type="paragraph" w:customStyle="1" w:styleId="H2">
    <w:name w:val="H2"/>
    <w:basedOn w:val="Normal"/>
    <w:next w:val="Normal"/>
    <w:qFormat/>
    <w:rsid w:val="0074556B"/>
    <w:pPr>
      <w:keepNext/>
      <w:jc w:val="both"/>
    </w:pPr>
    <w:rPr>
      <w:rFonts w:ascii="Arial" w:eastAsia="Times New Roman" w:hAnsi="Arial" w:cs="Arial"/>
      <w:b/>
    </w:rPr>
  </w:style>
  <w:style w:type="table" w:styleId="TableGrid">
    <w:name w:val="Table Grid"/>
    <w:basedOn w:val="TableNormal"/>
    <w:uiPriority w:val="39"/>
    <w:rsid w:val="007455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439">
      <w:bodyDiv w:val="1"/>
      <w:marLeft w:val="0"/>
      <w:marRight w:val="0"/>
      <w:marTop w:val="0"/>
      <w:marBottom w:val="0"/>
      <w:divBdr>
        <w:top w:val="none" w:sz="0" w:space="0" w:color="auto"/>
        <w:left w:val="none" w:sz="0" w:space="0" w:color="auto"/>
        <w:bottom w:val="none" w:sz="0" w:space="0" w:color="auto"/>
        <w:right w:val="none" w:sz="0" w:space="0" w:color="auto"/>
      </w:divBdr>
    </w:div>
    <w:div w:id="665085451">
      <w:bodyDiv w:val="1"/>
      <w:marLeft w:val="0"/>
      <w:marRight w:val="0"/>
      <w:marTop w:val="0"/>
      <w:marBottom w:val="0"/>
      <w:divBdr>
        <w:top w:val="none" w:sz="0" w:space="0" w:color="auto"/>
        <w:left w:val="none" w:sz="0" w:space="0" w:color="auto"/>
        <w:bottom w:val="none" w:sz="0" w:space="0" w:color="auto"/>
        <w:right w:val="none" w:sz="0" w:space="0" w:color="auto"/>
      </w:divBdr>
    </w:div>
    <w:div w:id="699281256">
      <w:bodyDiv w:val="1"/>
      <w:marLeft w:val="0"/>
      <w:marRight w:val="0"/>
      <w:marTop w:val="0"/>
      <w:marBottom w:val="0"/>
      <w:divBdr>
        <w:top w:val="none" w:sz="0" w:space="0" w:color="auto"/>
        <w:left w:val="none" w:sz="0" w:space="0" w:color="auto"/>
        <w:bottom w:val="none" w:sz="0" w:space="0" w:color="auto"/>
        <w:right w:val="none" w:sz="0" w:space="0" w:color="auto"/>
      </w:divBdr>
    </w:div>
    <w:div w:id="1412115833">
      <w:bodyDiv w:val="1"/>
      <w:marLeft w:val="0"/>
      <w:marRight w:val="0"/>
      <w:marTop w:val="0"/>
      <w:marBottom w:val="0"/>
      <w:divBdr>
        <w:top w:val="none" w:sz="0" w:space="0" w:color="auto"/>
        <w:left w:val="none" w:sz="0" w:space="0" w:color="auto"/>
        <w:bottom w:val="none" w:sz="0" w:space="0" w:color="auto"/>
        <w:right w:val="none" w:sz="0" w:space="0" w:color="auto"/>
      </w:divBdr>
    </w:div>
    <w:div w:id="20242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8F44829DC5844B11454E7AC74D13D" ma:contentTypeVersion="12" ma:contentTypeDescription="Create a new document." ma:contentTypeScope="" ma:versionID="b18b4e3249fb593668c2326a14bc2279">
  <xsd:schema xmlns:xsd="http://www.w3.org/2001/XMLSchema" xmlns:xs="http://www.w3.org/2001/XMLSchema" xmlns:p="http://schemas.microsoft.com/office/2006/metadata/properties" xmlns:ns2="d984a4db-8854-44eb-a33f-e93e5a38a937" xmlns:ns3="7cfa0478-c2c8-4e78-81a7-19117723302e" targetNamespace="http://schemas.microsoft.com/office/2006/metadata/properties" ma:root="true" ma:fieldsID="64057263ac2b7f7f2ed85b87b89cdeb8" ns2:_="" ns3:_="">
    <xsd:import namespace="d984a4db-8854-44eb-a33f-e93e5a38a937"/>
    <xsd:import namespace="7cfa0478-c2c8-4e78-81a7-191177233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4a4db-8854-44eb-a33f-e93e5a38a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a0478-c2c8-4e78-81a7-1911772330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3DB0-AB50-4EE8-92AC-A1717D213A52}">
  <ds:schemaRefs>
    <ds:schemaRef ds:uri="http://schemas.microsoft.com/sharepoint/v3/contenttype/forms"/>
  </ds:schemaRefs>
</ds:datastoreItem>
</file>

<file path=customXml/itemProps2.xml><?xml version="1.0" encoding="utf-8"?>
<ds:datastoreItem xmlns:ds="http://schemas.openxmlformats.org/officeDocument/2006/customXml" ds:itemID="{BE4CEE4A-9002-42FD-9023-7158CD5357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12F2F-397C-4A51-84DA-30DDBE3FEE42}"/>
</file>

<file path=customXml/itemProps4.xml><?xml version="1.0" encoding="utf-8"?>
<ds:datastoreItem xmlns:ds="http://schemas.openxmlformats.org/officeDocument/2006/customXml" ds:itemID="{2A375C8B-EA1F-4927-95CA-06A77D55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Pamela Cave</cp:lastModifiedBy>
  <cp:revision>6</cp:revision>
  <cp:lastPrinted>2019-06-28T17:42:00Z</cp:lastPrinted>
  <dcterms:created xsi:type="dcterms:W3CDTF">2020-08-11T07:35:00Z</dcterms:created>
  <dcterms:modified xsi:type="dcterms:W3CDTF">2020-12-01T15:45:00Z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0x010100C198F44829DC5844B11454E7AC74D13D</vt:lpwstr>
  </property>
  <property fmtid="{D5CDD505-2E9C-101B-9397-08002B2CF9AE}" pid="3" name="Order">
    <vt:r8>647200</vt:r8>
  </property>
</Properties>
</file>